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38CF" w:rsidRPr="00724D09" w:rsidRDefault="008F38CF" w:rsidP="008F38CF">
      <w:pPr>
        <w:spacing w:line="360" w:lineRule="auto"/>
        <w:rPr>
          <w:rFonts w:ascii="Times New Roman" w:hAnsi="Times New Roman" w:cs="Times New Roman"/>
          <w:b/>
          <w:sz w:val="28"/>
        </w:rPr>
      </w:pPr>
      <w:bookmarkStart w:id="0" w:name="_GoBack"/>
      <w:bookmarkEnd w:id="0"/>
      <w:r w:rsidRPr="00724D09">
        <w:rPr>
          <w:rFonts w:ascii="Times New Roman" w:hAnsi="Times New Roman" w:cs="Times New Roman"/>
          <w:b/>
          <w:sz w:val="28"/>
        </w:rPr>
        <w:t>УДК 666.9.031</w:t>
      </w:r>
    </w:p>
    <w:p w:rsidR="00232D70" w:rsidRPr="00724D09" w:rsidRDefault="004A34D8" w:rsidP="004A34D8">
      <w:pPr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724D09">
        <w:rPr>
          <w:rFonts w:ascii="Times New Roman" w:hAnsi="Times New Roman" w:cs="Times New Roman"/>
          <w:b/>
          <w:sz w:val="28"/>
        </w:rPr>
        <w:t>Нанодисперсное технологическое связующее</w:t>
      </w:r>
    </w:p>
    <w:p w:rsidR="007942FD" w:rsidRPr="00724D09" w:rsidRDefault="007942FD" w:rsidP="004A34D8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>Тарасовский Вадим Павлович (</w:t>
      </w:r>
      <w:r w:rsidR="00521083" w:rsidRPr="00724D09">
        <w:rPr>
          <w:rFonts w:ascii="Times New Roman" w:hAnsi="Times New Roman" w:cs="Times New Roman"/>
          <w:sz w:val="28"/>
          <w:lang w:val="en-US"/>
        </w:rPr>
        <w:t>Tarasovskiy</w:t>
      </w:r>
      <w:r w:rsidR="00521083" w:rsidRPr="00724D09">
        <w:rPr>
          <w:rFonts w:ascii="Times New Roman" w:hAnsi="Times New Roman" w:cs="Times New Roman"/>
          <w:sz w:val="28"/>
        </w:rPr>
        <w:t xml:space="preserve"> </w:t>
      </w:r>
      <w:r w:rsidR="00521083" w:rsidRPr="00724D09">
        <w:rPr>
          <w:rFonts w:ascii="Times New Roman" w:hAnsi="Times New Roman" w:cs="Times New Roman"/>
          <w:sz w:val="28"/>
          <w:lang w:val="en-US"/>
        </w:rPr>
        <w:t>Vadim</w:t>
      </w:r>
      <w:r w:rsidR="00521083" w:rsidRPr="00724D09">
        <w:rPr>
          <w:rFonts w:ascii="Times New Roman" w:hAnsi="Times New Roman" w:cs="Times New Roman"/>
          <w:sz w:val="28"/>
        </w:rPr>
        <w:t xml:space="preserve"> </w:t>
      </w:r>
      <w:r w:rsidR="00521083" w:rsidRPr="00724D09">
        <w:rPr>
          <w:rFonts w:ascii="Times New Roman" w:hAnsi="Times New Roman" w:cs="Times New Roman"/>
          <w:sz w:val="28"/>
          <w:lang w:val="en-US"/>
        </w:rPr>
        <w:t>Pavlovich</w:t>
      </w:r>
      <w:r w:rsidR="00521083" w:rsidRPr="00724D09">
        <w:rPr>
          <w:rFonts w:ascii="Times New Roman" w:hAnsi="Times New Roman" w:cs="Times New Roman"/>
          <w:sz w:val="28"/>
        </w:rPr>
        <w:t xml:space="preserve">), </w:t>
      </w:r>
      <w:r w:rsidR="00521083" w:rsidRPr="00724D09">
        <w:rPr>
          <w:rFonts w:ascii="Times New Roman" w:hAnsi="Times New Roman" w:cs="Times New Roman"/>
          <w:sz w:val="28"/>
          <w:lang w:val="en-US"/>
        </w:rPr>
        <w:t>e</w:t>
      </w:r>
      <w:r w:rsidR="00521083" w:rsidRPr="00724D09">
        <w:rPr>
          <w:rFonts w:ascii="Times New Roman" w:hAnsi="Times New Roman" w:cs="Times New Roman"/>
          <w:sz w:val="28"/>
        </w:rPr>
        <w:t>-</w:t>
      </w:r>
      <w:r w:rsidR="00521083" w:rsidRPr="00724D09">
        <w:rPr>
          <w:rFonts w:ascii="Times New Roman" w:hAnsi="Times New Roman" w:cs="Times New Roman"/>
          <w:sz w:val="28"/>
          <w:lang w:val="en-US"/>
        </w:rPr>
        <w:t>mail</w:t>
      </w:r>
      <w:r w:rsidR="00521083" w:rsidRPr="00724D09">
        <w:rPr>
          <w:rFonts w:ascii="Times New Roman" w:hAnsi="Times New Roman" w:cs="Times New Roman"/>
          <w:sz w:val="28"/>
        </w:rPr>
        <w:t>: tarasvp@mail.ru, к.т.н, Университет машиностроения.</w:t>
      </w:r>
    </w:p>
    <w:p w:rsidR="004A34D8" w:rsidRPr="00724D09" w:rsidRDefault="004A34D8" w:rsidP="004A34D8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>Резниченко Александр Владимирович (</w:t>
      </w:r>
      <w:r w:rsidRPr="00724D09">
        <w:rPr>
          <w:rFonts w:ascii="Times New Roman" w:hAnsi="Times New Roman" w:cs="Times New Roman"/>
          <w:sz w:val="28"/>
          <w:lang w:val="en-US"/>
        </w:rPr>
        <w:t>Reznichenko</w:t>
      </w:r>
      <w:r w:rsidRPr="00724D09">
        <w:rPr>
          <w:rFonts w:ascii="Times New Roman" w:hAnsi="Times New Roman" w:cs="Times New Roman"/>
          <w:sz w:val="28"/>
        </w:rPr>
        <w:t xml:space="preserve"> </w:t>
      </w:r>
      <w:r w:rsidRPr="00724D09">
        <w:rPr>
          <w:rFonts w:ascii="Times New Roman" w:hAnsi="Times New Roman" w:cs="Times New Roman"/>
          <w:sz w:val="28"/>
          <w:lang w:val="en-US"/>
        </w:rPr>
        <w:t>Alexandr</w:t>
      </w:r>
      <w:r w:rsidRPr="00724D09">
        <w:rPr>
          <w:rFonts w:ascii="Times New Roman" w:hAnsi="Times New Roman" w:cs="Times New Roman"/>
          <w:sz w:val="28"/>
        </w:rPr>
        <w:t xml:space="preserve"> </w:t>
      </w:r>
      <w:r w:rsidRPr="00724D09">
        <w:rPr>
          <w:rFonts w:ascii="Times New Roman" w:hAnsi="Times New Roman" w:cs="Times New Roman"/>
          <w:sz w:val="28"/>
          <w:lang w:val="en-US"/>
        </w:rPr>
        <w:t>Vladimirovich</w:t>
      </w:r>
      <w:r w:rsidRPr="00724D09">
        <w:rPr>
          <w:rFonts w:ascii="Times New Roman" w:hAnsi="Times New Roman" w:cs="Times New Roman"/>
          <w:sz w:val="28"/>
        </w:rPr>
        <w:t xml:space="preserve">), </w:t>
      </w:r>
      <w:r w:rsidRPr="00724D09">
        <w:rPr>
          <w:rFonts w:ascii="Times New Roman" w:hAnsi="Times New Roman" w:cs="Times New Roman"/>
          <w:sz w:val="28"/>
          <w:lang w:val="en-US"/>
        </w:rPr>
        <w:t>e</w:t>
      </w:r>
      <w:r w:rsidRPr="00724D09">
        <w:rPr>
          <w:rFonts w:ascii="Times New Roman" w:hAnsi="Times New Roman" w:cs="Times New Roman"/>
          <w:sz w:val="28"/>
        </w:rPr>
        <w:t>-</w:t>
      </w:r>
      <w:r w:rsidRPr="00724D09">
        <w:rPr>
          <w:rFonts w:ascii="Times New Roman" w:hAnsi="Times New Roman" w:cs="Times New Roman"/>
          <w:sz w:val="28"/>
          <w:lang w:val="en-US"/>
        </w:rPr>
        <w:t>mail</w:t>
      </w:r>
      <w:r w:rsidRPr="00724D09">
        <w:rPr>
          <w:rFonts w:ascii="Times New Roman" w:hAnsi="Times New Roman" w:cs="Times New Roman"/>
          <w:sz w:val="28"/>
        </w:rPr>
        <w:t xml:space="preserve">: </w:t>
      </w:r>
      <w:r w:rsidRPr="00724D09">
        <w:rPr>
          <w:rFonts w:ascii="Times New Roman" w:hAnsi="Times New Roman" w:cs="Times New Roman"/>
          <w:sz w:val="28"/>
          <w:lang w:val="en-US"/>
        </w:rPr>
        <w:t>reznichenko</w:t>
      </w:r>
      <w:r w:rsidRPr="00724D09">
        <w:rPr>
          <w:rFonts w:ascii="Times New Roman" w:hAnsi="Times New Roman" w:cs="Times New Roman"/>
          <w:sz w:val="28"/>
        </w:rPr>
        <w:t>@</w:t>
      </w:r>
      <w:r w:rsidRPr="00724D09">
        <w:rPr>
          <w:rFonts w:ascii="Times New Roman" w:hAnsi="Times New Roman" w:cs="Times New Roman"/>
          <w:sz w:val="28"/>
          <w:lang w:val="en-US"/>
        </w:rPr>
        <w:t>sde</w:t>
      </w:r>
      <w:r w:rsidRPr="00724D09">
        <w:rPr>
          <w:rFonts w:ascii="Times New Roman" w:hAnsi="Times New Roman" w:cs="Times New Roman"/>
          <w:sz w:val="28"/>
        </w:rPr>
        <w:t>.</w:t>
      </w:r>
      <w:r w:rsidRPr="00724D09">
        <w:rPr>
          <w:rFonts w:ascii="Times New Roman" w:hAnsi="Times New Roman" w:cs="Times New Roman"/>
          <w:sz w:val="28"/>
          <w:lang w:val="en-US"/>
        </w:rPr>
        <w:t>ru</w:t>
      </w:r>
      <w:r w:rsidRPr="00724D09">
        <w:rPr>
          <w:rFonts w:ascii="Times New Roman" w:hAnsi="Times New Roman" w:cs="Times New Roman"/>
          <w:sz w:val="28"/>
        </w:rPr>
        <w:t>, Университет машиностроения.</w:t>
      </w:r>
    </w:p>
    <w:p w:rsidR="004A34D8" w:rsidRPr="00724D09" w:rsidRDefault="00731FBF" w:rsidP="004A34D8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>Новоселов Роман Андреевич (</w:t>
      </w:r>
      <w:r w:rsidRPr="00724D09">
        <w:rPr>
          <w:rFonts w:ascii="Times New Roman" w:hAnsi="Times New Roman" w:cs="Times New Roman"/>
          <w:sz w:val="28"/>
          <w:lang w:val="en-US"/>
        </w:rPr>
        <w:t>Novoselov</w:t>
      </w:r>
      <w:r w:rsidRPr="00724D09">
        <w:rPr>
          <w:rFonts w:ascii="Times New Roman" w:hAnsi="Times New Roman" w:cs="Times New Roman"/>
          <w:sz w:val="28"/>
        </w:rPr>
        <w:t xml:space="preserve"> </w:t>
      </w:r>
      <w:r w:rsidRPr="00724D09">
        <w:rPr>
          <w:rFonts w:ascii="Times New Roman" w:hAnsi="Times New Roman" w:cs="Times New Roman"/>
          <w:sz w:val="28"/>
          <w:lang w:val="en-US"/>
        </w:rPr>
        <w:t>Roman</w:t>
      </w:r>
      <w:r w:rsidRPr="00724D09">
        <w:rPr>
          <w:rFonts w:ascii="Times New Roman" w:hAnsi="Times New Roman" w:cs="Times New Roman"/>
          <w:sz w:val="28"/>
        </w:rPr>
        <w:t xml:space="preserve"> </w:t>
      </w:r>
      <w:r w:rsidRPr="00724D09">
        <w:rPr>
          <w:rFonts w:ascii="Times New Roman" w:hAnsi="Times New Roman" w:cs="Times New Roman"/>
          <w:sz w:val="28"/>
          <w:lang w:val="en-US"/>
        </w:rPr>
        <w:t>Andreevich</w:t>
      </w:r>
      <w:r w:rsidRPr="00724D09">
        <w:rPr>
          <w:rFonts w:ascii="Times New Roman" w:hAnsi="Times New Roman" w:cs="Times New Roman"/>
          <w:sz w:val="28"/>
        </w:rPr>
        <w:t xml:space="preserve">), </w:t>
      </w:r>
      <w:r w:rsidRPr="00724D09">
        <w:rPr>
          <w:rFonts w:ascii="Times New Roman" w:hAnsi="Times New Roman" w:cs="Times New Roman"/>
          <w:sz w:val="28"/>
          <w:lang w:val="en-US"/>
        </w:rPr>
        <w:t>e</w:t>
      </w:r>
      <w:r w:rsidRPr="00724D09">
        <w:rPr>
          <w:rFonts w:ascii="Times New Roman" w:hAnsi="Times New Roman" w:cs="Times New Roman"/>
          <w:sz w:val="28"/>
        </w:rPr>
        <w:t>-</w:t>
      </w:r>
      <w:r w:rsidRPr="00724D09">
        <w:rPr>
          <w:rFonts w:ascii="Times New Roman" w:hAnsi="Times New Roman" w:cs="Times New Roman"/>
          <w:sz w:val="28"/>
          <w:lang w:val="en-US"/>
        </w:rPr>
        <w:t>mail</w:t>
      </w:r>
      <w:r w:rsidRPr="00724D09">
        <w:rPr>
          <w:rFonts w:ascii="Times New Roman" w:hAnsi="Times New Roman" w:cs="Times New Roman"/>
          <w:sz w:val="28"/>
        </w:rPr>
        <w:t>: r.novoselov@mami.ru, Университет машиностроения.</w:t>
      </w:r>
    </w:p>
    <w:p w:rsidR="004A34D8" w:rsidRPr="00724D09" w:rsidRDefault="004A34D8" w:rsidP="004A34D8">
      <w:pPr>
        <w:spacing w:line="360" w:lineRule="auto"/>
        <w:jc w:val="both"/>
        <w:rPr>
          <w:rFonts w:ascii="Times New Roman" w:hAnsi="Times New Roman" w:cs="Times New Roman"/>
          <w:b/>
          <w:sz w:val="28"/>
        </w:rPr>
      </w:pPr>
      <w:r w:rsidRPr="00724D09">
        <w:rPr>
          <w:rFonts w:ascii="Times New Roman" w:hAnsi="Times New Roman" w:cs="Times New Roman"/>
          <w:b/>
          <w:sz w:val="28"/>
        </w:rPr>
        <w:t>Аннотация</w:t>
      </w:r>
    </w:p>
    <w:p w:rsidR="004A34D8" w:rsidRPr="00724D09" w:rsidRDefault="0068093B" w:rsidP="00731FB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>Исследование</w:t>
      </w:r>
      <w:r w:rsidR="004A34D8" w:rsidRPr="00724D09">
        <w:rPr>
          <w:rFonts w:ascii="Times New Roman" w:hAnsi="Times New Roman" w:cs="Times New Roman"/>
          <w:sz w:val="28"/>
        </w:rPr>
        <w:t xml:space="preserve"> нанодисперсного технологического бескальциевого связующего на основе оксида алюминия.</w:t>
      </w:r>
    </w:p>
    <w:p w:rsidR="004A34D8" w:rsidRPr="00724D09" w:rsidRDefault="004A34D8" w:rsidP="004A34D8">
      <w:pPr>
        <w:spacing w:line="360" w:lineRule="auto"/>
        <w:jc w:val="both"/>
        <w:rPr>
          <w:rFonts w:ascii="Times New Roman" w:hAnsi="Times New Roman" w:cs="Times New Roman"/>
          <w:b/>
          <w:sz w:val="28"/>
        </w:rPr>
      </w:pPr>
      <w:r w:rsidRPr="00724D09">
        <w:rPr>
          <w:rFonts w:ascii="Times New Roman" w:hAnsi="Times New Roman" w:cs="Times New Roman"/>
          <w:b/>
          <w:sz w:val="28"/>
        </w:rPr>
        <w:t>Реферат</w:t>
      </w:r>
    </w:p>
    <w:p w:rsidR="0068093B" w:rsidRPr="00724D09" w:rsidRDefault="00DB4C1F" w:rsidP="00DB4C1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 xml:space="preserve">Для улучшения огнеупорных </w:t>
      </w:r>
      <w:r w:rsidR="00E356BE" w:rsidRPr="00724D09">
        <w:rPr>
          <w:rFonts w:ascii="Times New Roman" w:hAnsi="Times New Roman" w:cs="Times New Roman"/>
          <w:sz w:val="28"/>
        </w:rPr>
        <w:t xml:space="preserve">свойств изделий </w:t>
      </w:r>
      <w:r w:rsidRPr="00724D09">
        <w:rPr>
          <w:rFonts w:ascii="Times New Roman" w:hAnsi="Times New Roman" w:cs="Times New Roman"/>
          <w:sz w:val="28"/>
        </w:rPr>
        <w:t>из корунд</w:t>
      </w:r>
      <w:r w:rsidR="00E356BE" w:rsidRPr="00724D09">
        <w:rPr>
          <w:rFonts w:ascii="Times New Roman" w:hAnsi="Times New Roman" w:cs="Times New Roman"/>
          <w:sz w:val="28"/>
        </w:rPr>
        <w:t xml:space="preserve">овых керамик </w:t>
      </w:r>
      <w:r w:rsidRPr="00724D09">
        <w:rPr>
          <w:rFonts w:ascii="Times New Roman" w:hAnsi="Times New Roman" w:cs="Times New Roman"/>
          <w:sz w:val="28"/>
        </w:rPr>
        <w:t xml:space="preserve">разрабатываются </w:t>
      </w:r>
      <w:r w:rsidR="00E356BE" w:rsidRPr="00724D09">
        <w:rPr>
          <w:rFonts w:ascii="Times New Roman" w:hAnsi="Times New Roman" w:cs="Times New Roman"/>
          <w:sz w:val="28"/>
        </w:rPr>
        <w:t>новые сырьевые материалы</w:t>
      </w:r>
      <w:r w:rsidR="00A53A8F" w:rsidRPr="00724D09">
        <w:rPr>
          <w:rFonts w:ascii="Times New Roman" w:hAnsi="Times New Roman" w:cs="Times New Roman"/>
          <w:sz w:val="28"/>
        </w:rPr>
        <w:t>,</w:t>
      </w:r>
      <w:r w:rsidR="00E356BE" w:rsidRPr="00724D09">
        <w:rPr>
          <w:rFonts w:ascii="Times New Roman" w:hAnsi="Times New Roman" w:cs="Times New Roman"/>
          <w:sz w:val="28"/>
        </w:rPr>
        <w:t xml:space="preserve"> </w:t>
      </w:r>
      <w:r w:rsidRPr="00724D09">
        <w:rPr>
          <w:rFonts w:ascii="Times New Roman" w:hAnsi="Times New Roman" w:cs="Times New Roman"/>
          <w:sz w:val="28"/>
        </w:rPr>
        <w:t xml:space="preserve">присутствие оксидов кремния и кальция </w:t>
      </w:r>
      <w:r w:rsidR="00E356BE" w:rsidRPr="00724D09">
        <w:rPr>
          <w:rFonts w:ascii="Times New Roman" w:hAnsi="Times New Roman" w:cs="Times New Roman"/>
          <w:sz w:val="28"/>
        </w:rPr>
        <w:t>в которых нежелательно</w:t>
      </w:r>
      <w:r w:rsidRPr="00724D09">
        <w:rPr>
          <w:rFonts w:ascii="Times New Roman" w:hAnsi="Times New Roman" w:cs="Times New Roman"/>
          <w:sz w:val="28"/>
        </w:rPr>
        <w:t xml:space="preserve">, так как отрицательно сказываются на </w:t>
      </w:r>
      <w:r w:rsidR="00E356BE" w:rsidRPr="00724D09">
        <w:rPr>
          <w:rFonts w:ascii="Times New Roman" w:hAnsi="Times New Roman" w:cs="Times New Roman"/>
          <w:sz w:val="28"/>
        </w:rPr>
        <w:t>эксплуатационных свойствах</w:t>
      </w:r>
      <w:r w:rsidRPr="00724D09">
        <w:rPr>
          <w:rFonts w:ascii="Times New Roman" w:hAnsi="Times New Roman" w:cs="Times New Roman"/>
          <w:sz w:val="28"/>
        </w:rPr>
        <w:t xml:space="preserve"> готовых изделий.</w:t>
      </w:r>
    </w:p>
    <w:p w:rsidR="00DB4C1F" w:rsidRPr="00724D09" w:rsidRDefault="00DB4C1F" w:rsidP="00DB4C1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>В докладе представлены результаты по поиску оптимальных условий термической деги</w:t>
      </w:r>
      <w:r w:rsidR="00070417" w:rsidRPr="00724D09">
        <w:rPr>
          <w:rFonts w:ascii="Times New Roman" w:hAnsi="Times New Roman" w:cs="Times New Roman"/>
          <w:sz w:val="28"/>
        </w:rPr>
        <w:t>д</w:t>
      </w:r>
      <w:r w:rsidRPr="00724D09">
        <w:rPr>
          <w:rFonts w:ascii="Times New Roman" w:hAnsi="Times New Roman" w:cs="Times New Roman"/>
          <w:sz w:val="28"/>
        </w:rPr>
        <w:t xml:space="preserve">ратации исходного гидроксида алюминия, полученного методом химического диспергирования, </w:t>
      </w:r>
      <w:r w:rsidR="00E356BE" w:rsidRPr="00724D09">
        <w:rPr>
          <w:rFonts w:ascii="Times New Roman" w:hAnsi="Times New Roman" w:cs="Times New Roman"/>
          <w:sz w:val="28"/>
        </w:rPr>
        <w:t xml:space="preserve">результаты </w:t>
      </w:r>
      <w:r w:rsidRPr="00724D09">
        <w:rPr>
          <w:rFonts w:ascii="Times New Roman" w:hAnsi="Times New Roman" w:cs="Times New Roman"/>
          <w:sz w:val="28"/>
        </w:rPr>
        <w:t xml:space="preserve">работы по поиску оптимальных условий процесса механо-химической активации и диспергирования полученного нанодисперсного технологического связующего </w:t>
      </w:r>
      <w:r w:rsidR="00E356BE" w:rsidRPr="00724D09">
        <w:rPr>
          <w:rFonts w:ascii="Times New Roman" w:hAnsi="Times New Roman" w:cs="Times New Roman"/>
          <w:sz w:val="28"/>
        </w:rPr>
        <w:t>на основе оксида алюминия</w:t>
      </w:r>
      <w:r w:rsidRPr="00724D09">
        <w:rPr>
          <w:rFonts w:ascii="Times New Roman" w:hAnsi="Times New Roman" w:cs="Times New Roman"/>
          <w:sz w:val="28"/>
        </w:rPr>
        <w:t>.</w:t>
      </w:r>
    </w:p>
    <w:p w:rsidR="00731FBF" w:rsidRPr="00724D09" w:rsidRDefault="00731FBF" w:rsidP="00DB4C1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>Ключевые слова: оксид алюминия, нанодисперсное технологическое связующее, огнеупорные материалы.</w:t>
      </w:r>
    </w:p>
    <w:p w:rsidR="00500CF9" w:rsidRPr="00724D09" w:rsidRDefault="00500CF9" w:rsidP="00DB4C1F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</w:rPr>
      </w:pPr>
    </w:p>
    <w:p w:rsidR="00731FBF" w:rsidRPr="00724D09" w:rsidRDefault="007942FD" w:rsidP="00DB4C1F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724D09">
        <w:rPr>
          <w:rFonts w:ascii="Times New Roman" w:hAnsi="Times New Roman" w:cs="Times New Roman"/>
          <w:b/>
          <w:sz w:val="28"/>
        </w:rPr>
        <w:lastRenderedPageBreak/>
        <w:t>Вводная часть</w:t>
      </w:r>
    </w:p>
    <w:p w:rsidR="00A53A8F" w:rsidRPr="00724D09" w:rsidRDefault="00A53A8F" w:rsidP="007942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 xml:space="preserve">В последнее время наблюдается в отраслях использующих огнеупорные материалы и оснастки наблюдается тенденция перехода от штучных огнеупорных изделий к </w:t>
      </w:r>
      <w:r w:rsidR="001C33D7" w:rsidRPr="00724D09">
        <w:rPr>
          <w:rFonts w:ascii="Times New Roman" w:hAnsi="Times New Roman" w:cs="Times New Roman"/>
          <w:sz w:val="28"/>
          <w:szCs w:val="28"/>
        </w:rPr>
        <w:t>технологиям использования неформованных и крупногабаритных огнеупорных изделий. Такой выбор во многом обуславливается упрощением и ускорением обслуживания высокотемпературных агрегатов и установок.</w:t>
      </w:r>
    </w:p>
    <w:p w:rsidR="007942FD" w:rsidRPr="00724D09" w:rsidRDefault="007942FD" w:rsidP="007942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Анализ доступных источников информации показал, что в настоящее время</w:t>
      </w:r>
      <w:r w:rsidR="001C33D7" w:rsidRPr="00724D09">
        <w:rPr>
          <w:rFonts w:ascii="Times New Roman" w:hAnsi="Times New Roman" w:cs="Times New Roman"/>
          <w:sz w:val="28"/>
          <w:szCs w:val="28"/>
        </w:rPr>
        <w:t xml:space="preserve"> </w:t>
      </w:r>
      <w:r w:rsidRPr="00724D09">
        <w:rPr>
          <w:rFonts w:ascii="Times New Roman" w:hAnsi="Times New Roman" w:cs="Times New Roman"/>
          <w:sz w:val="28"/>
          <w:szCs w:val="28"/>
        </w:rPr>
        <w:t>изготовление таких изделий осуществляется, главным образом, вручную - пневмотрамбованием и набивкой масс в формы, а также отливкой шликера в гипсовые формы. Механизированное производство указанных изделий ограниченного в ассортименте, так как для их формования требуются мощные, энергоёмкие прессы</w:t>
      </w:r>
      <w:r w:rsidR="00CA71D3" w:rsidRPr="00724D09">
        <w:rPr>
          <w:rFonts w:ascii="Times New Roman" w:hAnsi="Times New Roman" w:cs="Times New Roman"/>
          <w:sz w:val="28"/>
          <w:szCs w:val="28"/>
        </w:rPr>
        <w:t xml:space="preserve"> [</w:t>
      </w:r>
      <w:r w:rsidR="00E40F21" w:rsidRPr="00724D09">
        <w:rPr>
          <w:rFonts w:ascii="Times New Roman" w:hAnsi="Times New Roman" w:cs="Times New Roman"/>
          <w:sz w:val="28"/>
          <w:szCs w:val="28"/>
        </w:rPr>
        <w:t>1,2</w:t>
      </w:r>
      <w:r w:rsidR="00CA71D3" w:rsidRPr="00724D09">
        <w:rPr>
          <w:rFonts w:ascii="Times New Roman" w:hAnsi="Times New Roman" w:cs="Times New Roman"/>
          <w:sz w:val="28"/>
          <w:szCs w:val="28"/>
        </w:rPr>
        <w:t>]</w:t>
      </w:r>
      <w:r w:rsidRPr="00724D09">
        <w:rPr>
          <w:rFonts w:ascii="Times New Roman" w:hAnsi="Times New Roman" w:cs="Times New Roman"/>
          <w:sz w:val="28"/>
          <w:szCs w:val="28"/>
        </w:rPr>
        <w:t>.</w:t>
      </w:r>
    </w:p>
    <w:p w:rsidR="00EC43FE" w:rsidRPr="00724D09" w:rsidRDefault="00EC43FE" w:rsidP="005175B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 xml:space="preserve">Основные свойства огнеупорных материалов определяются </w:t>
      </w:r>
      <w:r w:rsidR="004F56FB" w:rsidRPr="00724D09">
        <w:rPr>
          <w:rFonts w:ascii="Times New Roman" w:hAnsi="Times New Roman" w:cs="Times New Roman"/>
          <w:sz w:val="28"/>
        </w:rPr>
        <w:t>их химическим составом, качеством подготовки исходных составляющих и технологией изготовления.</w:t>
      </w:r>
    </w:p>
    <w:p w:rsidR="005175B7" w:rsidRPr="00724D09" w:rsidRDefault="005175B7" w:rsidP="005175B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 xml:space="preserve">Целью работы является </w:t>
      </w:r>
      <w:r w:rsidR="00070417" w:rsidRPr="00724D09">
        <w:rPr>
          <w:rFonts w:ascii="Times New Roman" w:hAnsi="Times New Roman" w:cs="Times New Roman"/>
          <w:sz w:val="28"/>
        </w:rPr>
        <w:t>исследование</w:t>
      </w:r>
      <w:r w:rsidRPr="00724D09">
        <w:rPr>
          <w:rFonts w:ascii="Times New Roman" w:hAnsi="Times New Roman" w:cs="Times New Roman"/>
          <w:sz w:val="28"/>
        </w:rPr>
        <w:t xml:space="preserve"> материала для получения наномодифицированного связующего на основе оксида алюминия</w:t>
      </w:r>
      <w:r w:rsidR="001C33D7" w:rsidRPr="00724D09">
        <w:rPr>
          <w:rFonts w:ascii="Times New Roman" w:hAnsi="Times New Roman" w:cs="Times New Roman"/>
          <w:sz w:val="28"/>
        </w:rPr>
        <w:t>, которое может использоваться для изготовления крупногабаритных сложнопрофильных изделий</w:t>
      </w:r>
      <w:r w:rsidRPr="00724D09">
        <w:rPr>
          <w:rFonts w:ascii="Times New Roman" w:hAnsi="Times New Roman" w:cs="Times New Roman"/>
          <w:sz w:val="28"/>
        </w:rPr>
        <w:t>.</w:t>
      </w:r>
    </w:p>
    <w:p w:rsidR="00521083" w:rsidRPr="00724D09" w:rsidRDefault="00521083" w:rsidP="00232D7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В последнее время с целью улучшения свойств корундовых огнеупоров был разработан ряд новых исходных</w:t>
      </w:r>
      <w:r w:rsidR="001C33D7" w:rsidRPr="00724D09">
        <w:rPr>
          <w:rFonts w:ascii="Times New Roman" w:hAnsi="Times New Roman" w:cs="Times New Roman"/>
          <w:sz w:val="28"/>
          <w:szCs w:val="28"/>
        </w:rPr>
        <w:t>(конструкционных)</w:t>
      </w:r>
      <w:r w:rsidRPr="00724D09">
        <w:rPr>
          <w:rFonts w:ascii="Times New Roman" w:hAnsi="Times New Roman" w:cs="Times New Roman"/>
          <w:sz w:val="28"/>
          <w:szCs w:val="28"/>
        </w:rPr>
        <w:t xml:space="preserve"> материалов на основе оксида алюминия. Специально для случаев, когда по условиям </w:t>
      </w:r>
      <w:r w:rsidR="001C33D7" w:rsidRPr="00724D09">
        <w:rPr>
          <w:rFonts w:ascii="Times New Roman" w:hAnsi="Times New Roman" w:cs="Times New Roman"/>
          <w:sz w:val="28"/>
          <w:szCs w:val="28"/>
        </w:rPr>
        <w:t>эксплуатации</w:t>
      </w:r>
      <w:r w:rsidRPr="00724D09">
        <w:rPr>
          <w:rFonts w:ascii="Times New Roman" w:hAnsi="Times New Roman" w:cs="Times New Roman"/>
          <w:sz w:val="28"/>
          <w:szCs w:val="28"/>
        </w:rPr>
        <w:t xml:space="preserve"> в огнеупоре не</w:t>
      </w:r>
      <w:r w:rsidR="00232D70" w:rsidRPr="00724D09">
        <w:rPr>
          <w:rFonts w:ascii="Times New Roman" w:hAnsi="Times New Roman" w:cs="Times New Roman"/>
          <w:sz w:val="28"/>
          <w:szCs w:val="28"/>
        </w:rPr>
        <w:t xml:space="preserve"> </w:t>
      </w:r>
      <w:r w:rsidR="001C33D7" w:rsidRPr="00724D09">
        <w:rPr>
          <w:rFonts w:ascii="Times New Roman" w:hAnsi="Times New Roman" w:cs="Times New Roman"/>
          <w:sz w:val="28"/>
          <w:szCs w:val="28"/>
        </w:rPr>
        <w:t>допускается</w:t>
      </w:r>
      <w:r w:rsidRPr="00724D09">
        <w:rPr>
          <w:rFonts w:ascii="Times New Roman" w:hAnsi="Times New Roman" w:cs="Times New Roman"/>
          <w:sz w:val="28"/>
          <w:szCs w:val="28"/>
        </w:rPr>
        <w:t xml:space="preserve"> присутствие оксидов кальция и кремния, компанией</w:t>
      </w:r>
      <w:r w:rsidR="00645BA5" w:rsidRPr="00724D09">
        <w:rPr>
          <w:rFonts w:ascii="Times New Roman" w:hAnsi="Times New Roman" w:cs="Times New Roman"/>
          <w:sz w:val="28"/>
          <w:szCs w:val="28"/>
        </w:rPr>
        <w:t xml:space="preserve"> «</w:t>
      </w:r>
      <w:r w:rsidR="00645BA5" w:rsidRPr="00724D09">
        <w:rPr>
          <w:rFonts w:ascii="Times New Roman" w:hAnsi="Times New Roman" w:cs="Times New Roman"/>
          <w:sz w:val="28"/>
          <w:szCs w:val="28"/>
          <w:lang w:val="en-US"/>
        </w:rPr>
        <w:t>Almatis</w:t>
      </w:r>
      <w:r w:rsidR="00645BA5" w:rsidRPr="00724D09">
        <w:rPr>
          <w:rFonts w:ascii="Times New Roman" w:hAnsi="Times New Roman" w:cs="Times New Roman"/>
          <w:sz w:val="28"/>
          <w:szCs w:val="28"/>
        </w:rPr>
        <w:t>»</w:t>
      </w:r>
      <w:r w:rsidRPr="00724D09">
        <w:rPr>
          <w:rFonts w:ascii="Times New Roman" w:hAnsi="Times New Roman" w:cs="Times New Roman"/>
          <w:sz w:val="28"/>
          <w:szCs w:val="28"/>
        </w:rPr>
        <w:t xml:space="preserve"> разработано семейство безкальциевых глиноземистых связующих на основе гидроксидов алюминия или алюмозолей.</w:t>
      </w:r>
      <w:r w:rsidR="00D40DBF" w:rsidRPr="00724D09">
        <w:rPr>
          <w:rFonts w:ascii="Times New Roman" w:hAnsi="Times New Roman" w:cs="Times New Roman"/>
          <w:sz w:val="28"/>
          <w:szCs w:val="28"/>
        </w:rPr>
        <w:t xml:space="preserve"> </w:t>
      </w:r>
      <w:r w:rsidR="00232D70" w:rsidRPr="00724D09">
        <w:rPr>
          <w:rFonts w:ascii="Times New Roman" w:hAnsi="Times New Roman" w:cs="Times New Roman"/>
          <w:sz w:val="28"/>
          <w:szCs w:val="28"/>
        </w:rPr>
        <w:t>В свете последних экономических и политических изменений</w:t>
      </w:r>
      <w:r w:rsidRPr="00724D09">
        <w:rPr>
          <w:rFonts w:ascii="Times New Roman" w:hAnsi="Times New Roman" w:cs="Times New Roman"/>
          <w:sz w:val="28"/>
          <w:szCs w:val="28"/>
        </w:rPr>
        <w:t xml:space="preserve"> актуальность проведения работ по </w:t>
      </w:r>
      <w:r w:rsidR="00232D70" w:rsidRPr="00724D09">
        <w:rPr>
          <w:rFonts w:ascii="Times New Roman" w:hAnsi="Times New Roman" w:cs="Times New Roman"/>
          <w:sz w:val="28"/>
          <w:szCs w:val="28"/>
        </w:rPr>
        <w:t xml:space="preserve">разработке </w:t>
      </w:r>
      <w:r w:rsidR="00232D70" w:rsidRPr="00724D09">
        <w:rPr>
          <w:rFonts w:ascii="Times New Roman" w:hAnsi="Times New Roman" w:cs="Times New Roman"/>
          <w:sz w:val="28"/>
          <w:szCs w:val="28"/>
        </w:rPr>
        <w:lastRenderedPageBreak/>
        <w:t>материалов, позволяющие в полной мере реализовать высокие физико-химические свойства оксида алюминия</w:t>
      </w:r>
      <w:r w:rsidRPr="00724D09">
        <w:rPr>
          <w:rFonts w:ascii="Times New Roman" w:hAnsi="Times New Roman" w:cs="Times New Roman"/>
          <w:sz w:val="28"/>
          <w:szCs w:val="28"/>
        </w:rPr>
        <w:t xml:space="preserve"> не вызывает сомнения.</w:t>
      </w:r>
    </w:p>
    <w:p w:rsidR="00D40DBF" w:rsidRPr="00724D09" w:rsidRDefault="00D40DBF" w:rsidP="0052108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 xml:space="preserve">Для получения материала с требуемыми характеристиками необходимо </w:t>
      </w:r>
      <w:r w:rsidR="007A5215" w:rsidRPr="00724D09">
        <w:rPr>
          <w:rFonts w:ascii="Times New Roman" w:hAnsi="Times New Roman" w:cs="Times New Roman"/>
          <w:sz w:val="28"/>
          <w:szCs w:val="28"/>
        </w:rPr>
        <w:t>разработать технологии</w:t>
      </w:r>
      <w:r w:rsidR="004F56FB" w:rsidRPr="00724D09">
        <w:rPr>
          <w:rFonts w:ascii="Times New Roman" w:hAnsi="Times New Roman" w:cs="Times New Roman"/>
          <w:sz w:val="28"/>
          <w:szCs w:val="28"/>
        </w:rPr>
        <w:t>, позволяющие изготавливать</w:t>
      </w:r>
      <w:r w:rsidR="007A5215" w:rsidRPr="00724D09">
        <w:rPr>
          <w:rFonts w:ascii="Times New Roman" w:hAnsi="Times New Roman" w:cs="Times New Roman"/>
          <w:sz w:val="28"/>
          <w:szCs w:val="28"/>
        </w:rPr>
        <w:t xml:space="preserve"> </w:t>
      </w:r>
      <w:r w:rsidR="004F56FB" w:rsidRPr="00724D09">
        <w:rPr>
          <w:rFonts w:ascii="Times New Roman" w:hAnsi="Times New Roman" w:cs="Times New Roman"/>
          <w:sz w:val="28"/>
          <w:szCs w:val="28"/>
        </w:rPr>
        <w:t xml:space="preserve">исходные (конструкционные) </w:t>
      </w:r>
      <w:r w:rsidR="007A5215" w:rsidRPr="00724D09">
        <w:rPr>
          <w:rFonts w:ascii="Times New Roman" w:hAnsi="Times New Roman" w:cs="Times New Roman"/>
          <w:sz w:val="28"/>
          <w:szCs w:val="28"/>
        </w:rPr>
        <w:t>порошк</w:t>
      </w:r>
      <w:r w:rsidR="004F56FB" w:rsidRPr="00724D09">
        <w:rPr>
          <w:rFonts w:ascii="Times New Roman" w:hAnsi="Times New Roman" w:cs="Times New Roman"/>
          <w:sz w:val="28"/>
          <w:szCs w:val="28"/>
        </w:rPr>
        <w:t>и</w:t>
      </w:r>
      <w:r w:rsidR="007A5215" w:rsidRPr="00724D09">
        <w:rPr>
          <w:rFonts w:ascii="Times New Roman" w:hAnsi="Times New Roman" w:cs="Times New Roman"/>
          <w:sz w:val="28"/>
          <w:szCs w:val="28"/>
        </w:rPr>
        <w:t xml:space="preserve"> с оптимальным</w:t>
      </w:r>
      <w:r w:rsidRPr="00724D09">
        <w:rPr>
          <w:rFonts w:ascii="Times New Roman" w:hAnsi="Times New Roman" w:cs="Times New Roman"/>
          <w:sz w:val="28"/>
          <w:szCs w:val="28"/>
        </w:rPr>
        <w:t xml:space="preserve"> фазовы</w:t>
      </w:r>
      <w:r w:rsidR="007A5215" w:rsidRPr="00724D09">
        <w:rPr>
          <w:rFonts w:ascii="Times New Roman" w:hAnsi="Times New Roman" w:cs="Times New Roman"/>
          <w:sz w:val="28"/>
          <w:szCs w:val="28"/>
        </w:rPr>
        <w:t>м</w:t>
      </w:r>
      <w:r w:rsidRPr="00724D09">
        <w:rPr>
          <w:rFonts w:ascii="Times New Roman" w:hAnsi="Times New Roman" w:cs="Times New Roman"/>
          <w:sz w:val="28"/>
          <w:szCs w:val="28"/>
        </w:rPr>
        <w:t xml:space="preserve"> </w:t>
      </w:r>
      <w:r w:rsidR="004F56FB" w:rsidRPr="00724D09">
        <w:rPr>
          <w:rFonts w:ascii="Times New Roman" w:hAnsi="Times New Roman" w:cs="Times New Roman"/>
          <w:sz w:val="28"/>
          <w:szCs w:val="28"/>
        </w:rPr>
        <w:t>и</w:t>
      </w:r>
      <w:r w:rsidRPr="00724D09">
        <w:rPr>
          <w:rFonts w:ascii="Times New Roman" w:hAnsi="Times New Roman" w:cs="Times New Roman"/>
          <w:sz w:val="28"/>
          <w:szCs w:val="28"/>
        </w:rPr>
        <w:t xml:space="preserve"> </w:t>
      </w:r>
      <w:r w:rsidR="007A5215" w:rsidRPr="00724D09">
        <w:rPr>
          <w:rFonts w:ascii="Times New Roman" w:hAnsi="Times New Roman" w:cs="Times New Roman"/>
          <w:sz w:val="28"/>
          <w:szCs w:val="28"/>
        </w:rPr>
        <w:t>химическим составом</w:t>
      </w:r>
      <w:r w:rsidRPr="00724D09">
        <w:rPr>
          <w:rFonts w:ascii="Times New Roman" w:hAnsi="Times New Roman" w:cs="Times New Roman"/>
          <w:sz w:val="28"/>
          <w:szCs w:val="28"/>
        </w:rPr>
        <w:t xml:space="preserve">, </w:t>
      </w:r>
      <w:r w:rsidR="007A5215" w:rsidRPr="00724D09">
        <w:rPr>
          <w:rFonts w:ascii="Times New Roman" w:hAnsi="Times New Roman" w:cs="Times New Roman"/>
          <w:sz w:val="28"/>
          <w:szCs w:val="28"/>
        </w:rPr>
        <w:t>дисперсностью</w:t>
      </w:r>
      <w:r w:rsidRPr="00724D09">
        <w:rPr>
          <w:rFonts w:ascii="Times New Roman" w:hAnsi="Times New Roman" w:cs="Times New Roman"/>
          <w:sz w:val="28"/>
          <w:szCs w:val="28"/>
        </w:rPr>
        <w:t>.</w:t>
      </w:r>
    </w:p>
    <w:p w:rsidR="004F56FB" w:rsidRPr="00724D09" w:rsidRDefault="004F56FB" w:rsidP="004F56F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В производстве огнеупоров [</w:t>
      </w:r>
      <w:r w:rsidR="00E40F21" w:rsidRPr="00724D09">
        <w:rPr>
          <w:rFonts w:ascii="Times New Roman" w:hAnsi="Times New Roman" w:cs="Times New Roman"/>
          <w:sz w:val="28"/>
          <w:szCs w:val="28"/>
        </w:rPr>
        <w:t>3</w:t>
      </w:r>
      <w:r w:rsidRPr="00724D09">
        <w:rPr>
          <w:rFonts w:ascii="Times New Roman" w:hAnsi="Times New Roman" w:cs="Times New Roman"/>
          <w:sz w:val="28"/>
          <w:szCs w:val="28"/>
        </w:rPr>
        <w:t>] для тонкого помола твердых материалов используют шаровые мельницы непрерывного действия с самоотсевом, дающие порошок необходимого зернового состава в одну стадию. Производительность мельниц и зерновой состав порошка регулируют количеством и размером мелющих тел, размером сит и скоростью подачи материала.</w:t>
      </w:r>
    </w:p>
    <w:p w:rsidR="004F56FB" w:rsidRPr="00724D09" w:rsidRDefault="004F56FB" w:rsidP="004F56F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Измельчение характеризуют [</w:t>
      </w:r>
      <w:r w:rsidR="00E40F21" w:rsidRPr="00724D09">
        <w:rPr>
          <w:rFonts w:ascii="Times New Roman" w:hAnsi="Times New Roman" w:cs="Times New Roman"/>
          <w:sz w:val="28"/>
          <w:szCs w:val="28"/>
        </w:rPr>
        <w:t>4</w:t>
      </w:r>
      <w:r w:rsidRPr="00724D09">
        <w:rPr>
          <w:rFonts w:ascii="Times New Roman" w:hAnsi="Times New Roman" w:cs="Times New Roman"/>
          <w:sz w:val="28"/>
          <w:szCs w:val="28"/>
        </w:rPr>
        <w:t>] отношением максимального размера частиц материала до и после измельчения, называемого степенью измельчения.</w:t>
      </w:r>
    </w:p>
    <w:p w:rsidR="007A5215" w:rsidRPr="00724D09" w:rsidRDefault="00CF481D" w:rsidP="00D40DB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Альтернативный способ получения высокодисперсных порошков и суспензий – химическое диспергирование. В нашем случае химическое диспергирование алюминиевых сплавов в водных растворах щелочей</w:t>
      </w:r>
      <w:r w:rsidR="00645BA5" w:rsidRPr="00724D09">
        <w:rPr>
          <w:rFonts w:ascii="Times New Roman" w:hAnsi="Times New Roman" w:cs="Times New Roman"/>
          <w:sz w:val="28"/>
          <w:szCs w:val="28"/>
        </w:rPr>
        <w:t xml:space="preserve"> </w:t>
      </w:r>
      <w:r w:rsidRPr="00724D09">
        <w:rPr>
          <w:rFonts w:ascii="Times New Roman" w:hAnsi="Times New Roman" w:cs="Times New Roman"/>
          <w:sz w:val="28"/>
          <w:szCs w:val="28"/>
        </w:rPr>
        <w:t>[</w:t>
      </w:r>
      <w:r w:rsidR="00E40F21" w:rsidRPr="00724D09">
        <w:rPr>
          <w:rFonts w:ascii="Times New Roman" w:hAnsi="Times New Roman" w:cs="Times New Roman"/>
          <w:sz w:val="28"/>
          <w:szCs w:val="28"/>
        </w:rPr>
        <w:t>5</w:t>
      </w:r>
      <w:r w:rsidRPr="00724D09">
        <w:rPr>
          <w:rFonts w:ascii="Times New Roman" w:hAnsi="Times New Roman" w:cs="Times New Roman"/>
          <w:sz w:val="28"/>
          <w:szCs w:val="28"/>
        </w:rPr>
        <w:t>].</w:t>
      </w:r>
    </w:p>
    <w:p w:rsidR="00D40DBF" w:rsidRPr="00724D09" w:rsidRDefault="00426354" w:rsidP="00D40DB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 xml:space="preserve">Исследования, </w:t>
      </w:r>
      <w:r w:rsidR="00645BA5" w:rsidRPr="00724D09">
        <w:rPr>
          <w:rFonts w:ascii="Times New Roman" w:hAnsi="Times New Roman" w:cs="Times New Roman"/>
          <w:sz w:val="28"/>
          <w:szCs w:val="28"/>
        </w:rPr>
        <w:t>описанные в литературных источниках показали</w:t>
      </w:r>
      <w:r w:rsidR="00500CF9" w:rsidRPr="00724D09">
        <w:rPr>
          <w:rFonts w:ascii="Times New Roman" w:hAnsi="Times New Roman" w:cs="Times New Roman"/>
          <w:sz w:val="28"/>
          <w:szCs w:val="28"/>
        </w:rPr>
        <w:t>,</w:t>
      </w:r>
      <w:r w:rsidR="00D40DBF" w:rsidRPr="00724D09">
        <w:rPr>
          <w:rFonts w:ascii="Times New Roman" w:hAnsi="Times New Roman" w:cs="Times New Roman"/>
          <w:sz w:val="28"/>
          <w:szCs w:val="28"/>
        </w:rPr>
        <w:t xml:space="preserve"> что обработка в измельчительных аппаратах является не только способом получения веществ в мелкодисперсном состоянии, но и способом генерации различного рода структурных дефектов в объеме и активных состояний на поверхности кристалла, повышающих реакционную способность твердых тел.</w:t>
      </w:r>
    </w:p>
    <w:p w:rsidR="005175B7" w:rsidRPr="00724D09" w:rsidRDefault="005175B7" w:rsidP="005175B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75B7" w:rsidRPr="00724D09" w:rsidRDefault="00500CF9" w:rsidP="005175B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4D09">
        <w:rPr>
          <w:rFonts w:ascii="Times New Roman" w:hAnsi="Times New Roman" w:cs="Times New Roman"/>
          <w:b/>
          <w:sz w:val="28"/>
          <w:szCs w:val="28"/>
        </w:rPr>
        <w:t>М</w:t>
      </w:r>
      <w:r w:rsidR="0021229C" w:rsidRPr="00724D09">
        <w:rPr>
          <w:rFonts w:ascii="Times New Roman" w:hAnsi="Times New Roman" w:cs="Times New Roman"/>
          <w:b/>
          <w:sz w:val="28"/>
          <w:szCs w:val="28"/>
        </w:rPr>
        <w:t>етодика исследований</w:t>
      </w:r>
    </w:p>
    <w:p w:rsidR="005175B7" w:rsidRPr="00724D09" w:rsidRDefault="005175B7" w:rsidP="005175B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 xml:space="preserve">Для получения материала с </w:t>
      </w:r>
      <w:r w:rsidR="006B404A" w:rsidRPr="00724D09">
        <w:rPr>
          <w:rFonts w:ascii="Times New Roman" w:hAnsi="Times New Roman" w:cs="Times New Roman"/>
          <w:sz w:val="28"/>
          <w:szCs w:val="28"/>
        </w:rPr>
        <w:t>оптимальным фазовым составом и морфологией</w:t>
      </w:r>
      <w:r w:rsidRPr="00724D09">
        <w:rPr>
          <w:rFonts w:ascii="Times New Roman" w:hAnsi="Times New Roman" w:cs="Times New Roman"/>
          <w:sz w:val="28"/>
          <w:szCs w:val="28"/>
        </w:rPr>
        <w:t xml:space="preserve"> необходимо выбрать оптимальный режим термообработки порошка на основе гидроксида алюминия.</w:t>
      </w:r>
    </w:p>
    <w:p w:rsidR="005175B7" w:rsidRPr="00724D09" w:rsidRDefault="005175B7" w:rsidP="005175B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lastRenderedPageBreak/>
        <w:t>Был проведен синхронный термический анализ на высокотемпературном комбинированном калориметре Labsys TG-DTA/DSC фирмы Setaram по режиму: нагрев до Т=1350°С со скоростью 5 К/мин в окислительной атмосфере, чтобы воспроизвести условия синтеза порошка. Порошок был помещен в корундовый микротигель, чтобы исключить взаимодействие тигля и порошка, предварительно приготовив образец на ручном прессе.</w:t>
      </w:r>
    </w:p>
    <w:p w:rsidR="00675BEE" w:rsidRPr="00724D09" w:rsidRDefault="00675BEE" w:rsidP="00675BE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 xml:space="preserve">Рентгенографические исследования порошков проводили на приборе </w:t>
      </w:r>
      <w:r w:rsidRPr="00724D09">
        <w:rPr>
          <w:rFonts w:ascii="Times New Roman" w:hAnsi="Times New Roman" w:cs="Times New Roman"/>
          <w:sz w:val="28"/>
          <w:lang w:val="en-US"/>
        </w:rPr>
        <w:t>D</w:t>
      </w:r>
      <w:r w:rsidRPr="00724D09">
        <w:rPr>
          <w:rFonts w:ascii="Times New Roman" w:hAnsi="Times New Roman" w:cs="Times New Roman"/>
          <w:sz w:val="28"/>
        </w:rPr>
        <w:t xml:space="preserve">2 </w:t>
      </w:r>
      <w:r w:rsidRPr="00724D09">
        <w:rPr>
          <w:rFonts w:ascii="Times New Roman" w:hAnsi="Times New Roman" w:cs="Times New Roman"/>
          <w:sz w:val="28"/>
          <w:lang w:val="en-US"/>
        </w:rPr>
        <w:t>PHASER</w:t>
      </w:r>
      <w:r w:rsidRPr="00724D09">
        <w:rPr>
          <w:rFonts w:ascii="Times New Roman" w:hAnsi="Times New Roman" w:cs="Times New Roman"/>
          <w:sz w:val="28"/>
        </w:rPr>
        <w:t xml:space="preserve"> фирмы </w:t>
      </w:r>
      <w:r w:rsidRPr="00724D09">
        <w:rPr>
          <w:rFonts w:ascii="Times New Roman" w:hAnsi="Times New Roman" w:cs="Times New Roman"/>
          <w:sz w:val="28"/>
          <w:lang w:val="en-US"/>
        </w:rPr>
        <w:t>Bruker</w:t>
      </w:r>
      <w:r w:rsidRPr="00724D09">
        <w:rPr>
          <w:rFonts w:ascii="Times New Roman" w:hAnsi="Times New Roman" w:cs="Times New Roman"/>
          <w:sz w:val="28"/>
        </w:rPr>
        <w:t xml:space="preserve">, излучение </w:t>
      </w:r>
      <w:r w:rsidRPr="00724D09">
        <w:rPr>
          <w:rFonts w:ascii="Times New Roman" w:hAnsi="Times New Roman" w:cs="Times New Roman"/>
          <w:sz w:val="28"/>
          <w:lang w:val="en-US"/>
        </w:rPr>
        <w:t>Cu</w:t>
      </w:r>
      <w:r w:rsidRPr="00724D09">
        <w:rPr>
          <w:rFonts w:ascii="Times New Roman" w:hAnsi="Times New Roman" w:cs="Times New Roman"/>
          <w:sz w:val="28"/>
        </w:rPr>
        <w:t>-</w:t>
      </w:r>
      <w:r w:rsidRPr="00724D09">
        <w:rPr>
          <w:rFonts w:ascii="Times New Roman" w:hAnsi="Times New Roman" w:cs="Times New Roman"/>
          <w:sz w:val="28"/>
          <w:lang w:val="en-US"/>
        </w:rPr>
        <w:t>K</w:t>
      </w:r>
      <w:r w:rsidRPr="00724D09">
        <w:rPr>
          <w:rFonts w:ascii="Times New Roman" w:hAnsi="Times New Roman" w:cs="Times New Roman"/>
          <w:sz w:val="28"/>
          <w:vertAlign w:val="subscript"/>
          <w:lang w:val="en-US"/>
        </w:rPr>
        <w:t>α</w:t>
      </w:r>
      <w:r w:rsidRPr="00724D09">
        <w:rPr>
          <w:rFonts w:ascii="Times New Roman" w:hAnsi="Times New Roman" w:cs="Times New Roman"/>
          <w:sz w:val="28"/>
        </w:rPr>
        <w:t xml:space="preserve">, фильтр – </w:t>
      </w:r>
      <w:r w:rsidRPr="00724D09">
        <w:rPr>
          <w:rFonts w:ascii="Times New Roman" w:hAnsi="Times New Roman" w:cs="Times New Roman"/>
          <w:sz w:val="28"/>
          <w:lang w:val="en-US"/>
        </w:rPr>
        <w:t>Ni</w:t>
      </w:r>
      <w:r w:rsidRPr="00724D09">
        <w:rPr>
          <w:rFonts w:ascii="Times New Roman" w:hAnsi="Times New Roman" w:cs="Times New Roman"/>
          <w:sz w:val="28"/>
        </w:rPr>
        <w:t>, с графитовым монохроматором (</w:t>
      </w:r>
      <w:r w:rsidRPr="00724D09">
        <w:rPr>
          <w:rFonts w:ascii="Times New Roman" w:hAnsi="Times New Roman" w:cs="Times New Roman"/>
          <w:sz w:val="28"/>
        </w:rPr>
        <w:sym w:font="Symbol" w:char="F06C"/>
      </w:r>
      <w:r w:rsidRPr="00724D09">
        <w:rPr>
          <w:rFonts w:ascii="Times New Roman" w:hAnsi="Times New Roman" w:cs="Times New Roman"/>
          <w:sz w:val="28"/>
        </w:rPr>
        <w:t>=1.54178 Å). Режим трубки (</w:t>
      </w:r>
      <w:r w:rsidRPr="00724D09">
        <w:rPr>
          <w:rFonts w:ascii="Times New Roman" w:hAnsi="Times New Roman" w:cs="Times New Roman"/>
          <w:sz w:val="28"/>
          <w:lang w:val="en-US"/>
        </w:rPr>
        <w:t>Cu</w:t>
      </w:r>
      <w:r w:rsidRPr="00724D09">
        <w:rPr>
          <w:rFonts w:ascii="Times New Roman" w:hAnsi="Times New Roman" w:cs="Times New Roman"/>
          <w:sz w:val="28"/>
        </w:rPr>
        <w:t>) 10 мА, 30 кВ. Диапазон значений угла 2</w:t>
      </w:r>
      <w:r w:rsidRPr="00724D09">
        <w:rPr>
          <w:rFonts w:ascii="Times New Roman" w:hAnsi="Times New Roman" w:cs="Times New Roman"/>
          <w:sz w:val="28"/>
        </w:rPr>
        <w:sym w:font="Symbol" w:char="F051"/>
      </w:r>
      <w:r w:rsidRPr="00724D09">
        <w:rPr>
          <w:rFonts w:ascii="Times New Roman" w:hAnsi="Times New Roman" w:cs="Times New Roman"/>
          <w:sz w:val="28"/>
        </w:rPr>
        <w:t xml:space="preserve"> – от 10 до 100</w:t>
      </w:r>
      <w:r w:rsidRPr="00724D09">
        <w:rPr>
          <w:rFonts w:ascii="Times New Roman" w:hAnsi="Times New Roman" w:cs="Times New Roman"/>
          <w:sz w:val="28"/>
        </w:rPr>
        <w:sym w:font="Symbol" w:char="F0B0"/>
      </w:r>
      <w:r w:rsidRPr="00724D09">
        <w:rPr>
          <w:rFonts w:ascii="Times New Roman" w:hAnsi="Times New Roman" w:cs="Times New Roman"/>
          <w:sz w:val="28"/>
        </w:rPr>
        <w:t>, шаг 0.02</w:t>
      </w:r>
      <w:r w:rsidRPr="00724D09">
        <w:rPr>
          <w:rFonts w:ascii="Times New Roman" w:hAnsi="Times New Roman" w:cs="Times New Roman"/>
          <w:sz w:val="28"/>
        </w:rPr>
        <w:sym w:font="Symbol" w:char="F0B0"/>
      </w:r>
      <w:r w:rsidRPr="00724D09">
        <w:rPr>
          <w:rFonts w:ascii="Times New Roman" w:hAnsi="Times New Roman" w:cs="Times New Roman"/>
          <w:sz w:val="28"/>
        </w:rPr>
        <w:t xml:space="preserve">, щель </w:t>
      </w:r>
      <w:smartTag w:uri="urn:schemas-microsoft-com:office:smarttags" w:element="metricconverter">
        <w:smartTagPr>
          <w:attr w:name="ProductID" w:val="0.6 мм"/>
        </w:smartTagPr>
        <w:r w:rsidRPr="00724D09">
          <w:rPr>
            <w:rFonts w:ascii="Times New Roman" w:hAnsi="Times New Roman" w:cs="Times New Roman"/>
            <w:sz w:val="28"/>
          </w:rPr>
          <w:t>0.6 мм</w:t>
        </w:r>
      </w:smartTag>
      <w:r w:rsidRPr="00724D09">
        <w:rPr>
          <w:rFonts w:ascii="Times New Roman" w:hAnsi="Times New Roman" w:cs="Times New Roman"/>
          <w:sz w:val="28"/>
        </w:rPr>
        <w:t xml:space="preserve">, выдержка в точке – 1 сек, дискриминатор по энергиям – 0.17-0.23 кэВ. Расшифровку спектра и расчёт фазового состава осуществляли с помощью библиотеки JCPDS-ICDD с использованием специализированного программного обеспечения (пакет рентгеноструктурного анализа </w:t>
      </w:r>
      <w:r w:rsidRPr="00724D09">
        <w:rPr>
          <w:rFonts w:ascii="Times New Roman" w:hAnsi="Times New Roman" w:cs="Times New Roman"/>
          <w:sz w:val="28"/>
          <w:lang w:val="en-US"/>
        </w:rPr>
        <w:t>Topas</w:t>
      </w:r>
      <w:r w:rsidRPr="00724D09">
        <w:rPr>
          <w:rFonts w:ascii="Times New Roman" w:hAnsi="Times New Roman" w:cs="Times New Roman"/>
          <w:sz w:val="28"/>
        </w:rPr>
        <w:t>).</w:t>
      </w:r>
    </w:p>
    <w:p w:rsidR="00D61F42" w:rsidRPr="00724D09" w:rsidRDefault="00D61F42" w:rsidP="00500CF9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Структура и морфология порошков изучались на растровом электронном микроскопе FEI Versa 3D.</w:t>
      </w:r>
    </w:p>
    <w:p w:rsidR="006B404A" w:rsidRPr="00724D09" w:rsidRDefault="006B404A" w:rsidP="00500CF9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 xml:space="preserve">В качестве оборудования для проведения измельчения использовалась планетарная мельница. В качестве мелющих тел использовались корундовые цильбепсы, полученные методом прессования из полусухих смесей. Проводилось мокрое измельчение в </w:t>
      </w:r>
      <w:r w:rsidR="00645BA5" w:rsidRPr="00724D09">
        <w:rPr>
          <w:rFonts w:ascii="Times New Roman" w:hAnsi="Times New Roman" w:cs="Times New Roman"/>
          <w:sz w:val="28"/>
          <w:szCs w:val="28"/>
        </w:rPr>
        <w:t>с</w:t>
      </w:r>
      <w:r w:rsidRPr="00724D09">
        <w:rPr>
          <w:rFonts w:ascii="Times New Roman" w:hAnsi="Times New Roman" w:cs="Times New Roman"/>
          <w:sz w:val="28"/>
          <w:szCs w:val="28"/>
        </w:rPr>
        <w:t>реде</w:t>
      </w:r>
      <w:r w:rsidR="00645BA5" w:rsidRPr="00724D09">
        <w:rPr>
          <w:rFonts w:ascii="Times New Roman" w:hAnsi="Times New Roman" w:cs="Times New Roman"/>
          <w:sz w:val="28"/>
          <w:szCs w:val="28"/>
        </w:rPr>
        <w:t xml:space="preserve"> диспргатора</w:t>
      </w:r>
      <w:r w:rsidRPr="00724D09">
        <w:rPr>
          <w:rFonts w:ascii="Times New Roman" w:hAnsi="Times New Roman" w:cs="Times New Roman"/>
          <w:sz w:val="28"/>
          <w:szCs w:val="28"/>
        </w:rPr>
        <w:t xml:space="preserve"> с последующей сушкой в сушильной камере. </w:t>
      </w:r>
    </w:p>
    <w:p w:rsidR="006B404A" w:rsidRPr="00724D09" w:rsidRDefault="006B404A" w:rsidP="00500CF9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Для контроля степени измельчения порошков был выбран прибор для определения величины удельной поверхности и среднемассового размера частиц дисперсных материалов ПСХ-10А.</w:t>
      </w:r>
      <w:r w:rsidR="00D61F42" w:rsidRPr="00724D09">
        <w:rPr>
          <w:rFonts w:ascii="Times New Roman" w:hAnsi="Times New Roman" w:cs="Times New Roman"/>
          <w:sz w:val="28"/>
          <w:szCs w:val="28"/>
        </w:rPr>
        <w:t xml:space="preserve"> Работа прибора основана на </w:t>
      </w:r>
      <w:r w:rsidR="00645BA5" w:rsidRPr="00724D09">
        <w:rPr>
          <w:rFonts w:ascii="Times New Roman" w:hAnsi="Times New Roman" w:cs="Times New Roman"/>
          <w:sz w:val="28"/>
          <w:szCs w:val="28"/>
        </w:rPr>
        <w:t>методе Козени-Кармана.</w:t>
      </w:r>
    </w:p>
    <w:p w:rsidR="002F501E" w:rsidRPr="00724D09" w:rsidRDefault="002F501E" w:rsidP="002F50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4F94" w:rsidRPr="00724D09" w:rsidRDefault="00554F94" w:rsidP="005175B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501E" w:rsidRPr="00724D09" w:rsidRDefault="002F501E" w:rsidP="005175B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4D09">
        <w:rPr>
          <w:rFonts w:ascii="Times New Roman" w:hAnsi="Times New Roman" w:cs="Times New Roman"/>
          <w:b/>
          <w:sz w:val="28"/>
          <w:szCs w:val="28"/>
        </w:rPr>
        <w:lastRenderedPageBreak/>
        <w:t>Экспериментальная часть</w:t>
      </w:r>
    </w:p>
    <w:p w:rsidR="00D61F42" w:rsidRPr="00724D09" w:rsidRDefault="00D61F42" w:rsidP="00675BE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Для получения исходного сырья использовалась технология химического диспергирования алюминиевого сплава Д16</w:t>
      </w:r>
      <w:r w:rsidR="00A10222" w:rsidRPr="00724D09">
        <w:rPr>
          <w:rFonts w:ascii="Times New Roman" w:hAnsi="Times New Roman" w:cs="Times New Roman"/>
          <w:sz w:val="28"/>
          <w:szCs w:val="28"/>
        </w:rPr>
        <w:t xml:space="preserve"> в растворе щелочи</w:t>
      </w:r>
      <w:r w:rsidRPr="00724D09">
        <w:rPr>
          <w:rFonts w:ascii="Times New Roman" w:hAnsi="Times New Roman" w:cs="Times New Roman"/>
          <w:sz w:val="28"/>
          <w:szCs w:val="28"/>
        </w:rPr>
        <w:t xml:space="preserve">. </w:t>
      </w:r>
      <w:r w:rsidR="00A10222" w:rsidRPr="00724D09">
        <w:rPr>
          <w:rFonts w:ascii="Times New Roman" w:hAnsi="Times New Roman" w:cs="Times New Roman"/>
          <w:sz w:val="28"/>
          <w:szCs w:val="28"/>
        </w:rPr>
        <w:t>Полученный гидроксид алюминия отмывался до нейтральных показатель рН, высушивался при температурах</w:t>
      </w:r>
      <w:r w:rsidR="00645BA5" w:rsidRPr="00724D09">
        <w:rPr>
          <w:rFonts w:ascii="Times New Roman" w:hAnsi="Times New Roman" w:cs="Times New Roman"/>
          <w:sz w:val="28"/>
          <w:szCs w:val="28"/>
        </w:rPr>
        <w:t>,</w:t>
      </w:r>
      <w:r w:rsidR="00A10222" w:rsidRPr="00724D09">
        <w:rPr>
          <w:rFonts w:ascii="Times New Roman" w:hAnsi="Times New Roman" w:cs="Times New Roman"/>
          <w:sz w:val="28"/>
          <w:szCs w:val="28"/>
        </w:rPr>
        <w:t xml:space="preserve"> не превышающих 100</w:t>
      </w:r>
      <w:r w:rsidR="00645BA5" w:rsidRPr="00724D09">
        <w:rPr>
          <w:rFonts w:ascii="Times New Roman" w:hAnsi="Times New Roman" w:cs="Times New Roman"/>
          <w:sz w:val="28"/>
          <w:szCs w:val="28"/>
        </w:rPr>
        <w:t xml:space="preserve"> °</w:t>
      </w:r>
      <w:r w:rsidR="00A10222" w:rsidRPr="00724D09">
        <w:rPr>
          <w:rFonts w:ascii="Times New Roman" w:hAnsi="Times New Roman" w:cs="Times New Roman"/>
          <w:sz w:val="28"/>
          <w:szCs w:val="28"/>
        </w:rPr>
        <w:t>С до постоянства массы и пропускался через сито 1,0 для устранения не прореагироваших частиц алюми</w:t>
      </w:r>
      <w:r w:rsidR="00DB231F" w:rsidRPr="00724D09">
        <w:rPr>
          <w:rFonts w:ascii="Times New Roman" w:hAnsi="Times New Roman" w:cs="Times New Roman"/>
          <w:sz w:val="28"/>
          <w:szCs w:val="28"/>
        </w:rPr>
        <w:t>ни</w:t>
      </w:r>
      <w:r w:rsidR="00A10222" w:rsidRPr="00724D09">
        <w:rPr>
          <w:rFonts w:ascii="Times New Roman" w:hAnsi="Times New Roman" w:cs="Times New Roman"/>
          <w:sz w:val="28"/>
          <w:szCs w:val="28"/>
        </w:rPr>
        <w:t>евого сплава.</w:t>
      </w:r>
    </w:p>
    <w:p w:rsidR="00DB231F" w:rsidRPr="00724D09" w:rsidRDefault="00DB231F" w:rsidP="00675BE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Для поисков режимов термической обработки (дегидратирования) гидроксида алюминия был проведен синхронный термический анализ</w:t>
      </w:r>
    </w:p>
    <w:p w:rsidR="00675BEE" w:rsidRPr="00724D09" w:rsidRDefault="00675BEE" w:rsidP="00675BE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По результатам синхронного термического анализа выявлено, основная потеря массы находится в диапазоне температур 199,7 – 297,6°С (∆m = 35.6 %). Такая потеря массы скорее всего связана с распадом структурной воды, а последующие тепловые эффекты относятся к фазовым превращениям.</w:t>
      </w:r>
    </w:p>
    <w:p w:rsidR="00D61F42" w:rsidRPr="00724D09" w:rsidRDefault="00D61F42" w:rsidP="0042635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 xml:space="preserve">Выбор режимов синтезирования обоснован синхронным термическим анализом с целью получения требуемого фазового состава и </w:t>
      </w:r>
      <w:r w:rsidR="00AD5A41" w:rsidRPr="00724D09">
        <w:rPr>
          <w:rFonts w:ascii="Times New Roman" w:hAnsi="Times New Roman" w:cs="Times New Roman"/>
          <w:sz w:val="28"/>
          <w:szCs w:val="28"/>
        </w:rPr>
        <w:t>морфологии частиц</w:t>
      </w:r>
      <w:r w:rsidRPr="00724D09">
        <w:rPr>
          <w:rFonts w:ascii="Times New Roman" w:hAnsi="Times New Roman" w:cs="Times New Roman"/>
          <w:sz w:val="28"/>
          <w:szCs w:val="28"/>
        </w:rPr>
        <w:t>.</w:t>
      </w:r>
      <w:r w:rsidR="00645BA5" w:rsidRPr="00724D09">
        <w:rPr>
          <w:rFonts w:ascii="Times New Roman" w:hAnsi="Times New Roman" w:cs="Times New Roman"/>
          <w:sz w:val="28"/>
          <w:szCs w:val="28"/>
        </w:rPr>
        <w:t xml:space="preserve"> </w:t>
      </w:r>
      <w:r w:rsidR="00AD5A41" w:rsidRPr="00724D09">
        <w:rPr>
          <w:rFonts w:ascii="Times New Roman" w:hAnsi="Times New Roman" w:cs="Times New Roman"/>
          <w:sz w:val="28"/>
          <w:szCs w:val="28"/>
        </w:rPr>
        <w:t>Интервалы т</w:t>
      </w:r>
      <w:r w:rsidR="00645BA5" w:rsidRPr="00724D09">
        <w:rPr>
          <w:rFonts w:ascii="Times New Roman" w:hAnsi="Times New Roman" w:cs="Times New Roman"/>
          <w:sz w:val="28"/>
          <w:szCs w:val="28"/>
        </w:rPr>
        <w:t xml:space="preserve">емператур термообработки выбраны исходя из </w:t>
      </w:r>
      <w:r w:rsidR="00426354" w:rsidRPr="00724D09">
        <w:rPr>
          <w:rFonts w:ascii="Times New Roman" w:hAnsi="Times New Roman" w:cs="Times New Roman"/>
          <w:sz w:val="28"/>
          <w:szCs w:val="28"/>
        </w:rPr>
        <w:t>данных термического анализа, показывающие эндо- и экзотермические переходы при повышении температуры нагрева, характеризующие фазовые изменения. П</w:t>
      </w:r>
      <w:r w:rsidR="000D5DF1" w:rsidRPr="00724D09">
        <w:rPr>
          <w:rFonts w:ascii="Times New Roman" w:hAnsi="Times New Roman" w:cs="Times New Roman"/>
          <w:sz w:val="28"/>
          <w:szCs w:val="28"/>
        </w:rPr>
        <w:t>оэтому в</w:t>
      </w:r>
      <w:r w:rsidRPr="00724D09">
        <w:rPr>
          <w:rFonts w:ascii="Times New Roman" w:hAnsi="Times New Roman" w:cs="Times New Roman"/>
          <w:sz w:val="28"/>
          <w:szCs w:val="28"/>
        </w:rPr>
        <w:t>ыбраны следующие режимы термообработки:</w:t>
      </w:r>
    </w:p>
    <w:p w:rsidR="00D61F42" w:rsidRPr="00724D09" w:rsidRDefault="00D61F42" w:rsidP="00D61F42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- нагрев до 400 °С и выдержка 1 час в печи;</w:t>
      </w:r>
    </w:p>
    <w:p w:rsidR="00D61F42" w:rsidRPr="00724D09" w:rsidRDefault="00D61F42" w:rsidP="00D61F42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- нагрев до 600 °С и выдержка 1 час в печи;</w:t>
      </w:r>
    </w:p>
    <w:p w:rsidR="006B404A" w:rsidRPr="00724D09" w:rsidRDefault="00D61F42" w:rsidP="00645BA5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- нагрев до 800 °С и выдержка 1 час в печи.</w:t>
      </w:r>
    </w:p>
    <w:p w:rsidR="00675BEE" w:rsidRPr="00724D09" w:rsidRDefault="00675BEE" w:rsidP="00675BEE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Различные режимы термообработки показали, что при разных температурах меняется состав и структура порошковых образцов.</w:t>
      </w:r>
    </w:p>
    <w:p w:rsidR="00675BEE" w:rsidRPr="00724D09" w:rsidRDefault="00AE5A39" w:rsidP="00675BEE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 xml:space="preserve">Порошковый образец, синтезированный при температуре 400 °С является двухфазным. Преимущественно состоит из бемита с примесями кальцита при наличии аморфизации. В порошковой пробе при температуре </w:t>
      </w:r>
      <w:r w:rsidRPr="00724D09">
        <w:rPr>
          <w:rFonts w:ascii="Times New Roman" w:hAnsi="Times New Roman" w:cs="Times New Roman"/>
          <w:sz w:val="28"/>
          <w:szCs w:val="28"/>
        </w:rPr>
        <w:lastRenderedPageBreak/>
        <w:t>термообработке 600 °С, преобладающая фаза – твердый раствор на основе оксида алюминия (Al</w:t>
      </w:r>
      <w:r w:rsidRPr="00724D09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724D09">
        <w:rPr>
          <w:rFonts w:ascii="Times New Roman" w:hAnsi="Times New Roman" w:cs="Times New Roman"/>
          <w:sz w:val="28"/>
          <w:szCs w:val="28"/>
        </w:rPr>
        <w:t>O</w:t>
      </w:r>
      <w:r w:rsidRPr="00724D09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724D09">
        <w:rPr>
          <w:rFonts w:ascii="Times New Roman" w:hAnsi="Times New Roman" w:cs="Times New Roman"/>
          <w:sz w:val="28"/>
          <w:szCs w:val="28"/>
        </w:rPr>
        <w:t>)</w:t>
      </w:r>
      <w:r w:rsidRPr="00724D09">
        <w:rPr>
          <w:rFonts w:ascii="Times New Roman" w:hAnsi="Times New Roman" w:cs="Times New Roman"/>
          <w:sz w:val="28"/>
          <w:szCs w:val="28"/>
          <w:vertAlign w:val="subscript"/>
        </w:rPr>
        <w:t>1,33</w:t>
      </w:r>
      <w:r w:rsidRPr="00724D09">
        <w:rPr>
          <w:rFonts w:ascii="Times New Roman" w:hAnsi="Times New Roman" w:cs="Times New Roman"/>
          <w:sz w:val="28"/>
          <w:szCs w:val="28"/>
        </w:rPr>
        <w:t>, а также присутствует аморфизация. Асимметрия пиков может быть связана с присутствием фазы оксида алюминия кубической модификации. На 800 °С наблюдается больше аморфизации без изменений по фазовому составу по сравнению с образцом при термообработке на 600 °С.</w:t>
      </w:r>
    </w:p>
    <w:p w:rsidR="00CE1DD6" w:rsidRPr="00724D09" w:rsidRDefault="00CE1DD6" w:rsidP="00675BEE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Порошковые образцы, синтезированные при разных температурах изучались на растровом электронном микроскопе FEI Versa 3D для получения морфологии структуры порошковых проб после химического диспергирования, термообработки при 400, 600, 800 °С.</w:t>
      </w:r>
    </w:p>
    <w:p w:rsidR="0021229C" w:rsidRPr="00724D09" w:rsidRDefault="00CE1DD6" w:rsidP="00CE1DD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На микроструктурах представлены агломераты, частицы пластинчатого типа с диапазоном размера частиц 0,5 – 2 мкм и наноразмерные кристаллиты.</w:t>
      </w:r>
    </w:p>
    <w:p w:rsidR="00AE5A39" w:rsidRPr="00724D09" w:rsidRDefault="00AE5A39" w:rsidP="00AE5A39">
      <w:pPr>
        <w:spacing w:line="360" w:lineRule="auto"/>
        <w:jc w:val="center"/>
        <w:rPr>
          <w:sz w:val="28"/>
        </w:rPr>
      </w:pPr>
      <w:r w:rsidRPr="00724D09">
        <w:rPr>
          <w:noProof/>
          <w:sz w:val="28"/>
          <w:lang w:eastAsia="ru-RU"/>
        </w:rPr>
        <w:drawing>
          <wp:inline distT="0" distB="0" distL="0" distR="0">
            <wp:extent cx="3623944" cy="2600325"/>
            <wp:effectExtent l="0" t="0" r="0" b="0"/>
            <wp:docPr id="8" name="Рисунок 6" descr="C:\Users\user\Desktop\по науке\РЭМ\2015-06-23\D16_XD_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о науке\РЭМ\2015-06-23\D16_XD_005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4496" cy="2629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39" w:rsidRPr="00724D09" w:rsidRDefault="00AE5A39" w:rsidP="00AE5A39">
      <w:pPr>
        <w:spacing w:line="360" w:lineRule="auto"/>
        <w:ind w:left="142"/>
        <w:jc w:val="center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>Рис. 1. Микроструктура исходного порошка, полученного методом химического диспергирования</w:t>
      </w:r>
    </w:p>
    <w:p w:rsidR="00AE5A39" w:rsidRPr="00724D09" w:rsidRDefault="00AE5A39" w:rsidP="00AE5A39">
      <w:pPr>
        <w:spacing w:line="360" w:lineRule="auto"/>
        <w:jc w:val="center"/>
        <w:rPr>
          <w:sz w:val="28"/>
        </w:rPr>
      </w:pPr>
      <w:r w:rsidRPr="00724D09">
        <w:rPr>
          <w:noProof/>
          <w:sz w:val="28"/>
          <w:lang w:eastAsia="ru-RU"/>
        </w:rPr>
        <w:lastRenderedPageBreak/>
        <w:drawing>
          <wp:inline distT="0" distB="0" distL="0" distR="0">
            <wp:extent cx="3620770" cy="2602772"/>
            <wp:effectExtent l="0" t="0" r="0" b="7620"/>
            <wp:docPr id="10" name="Рисунок 7" descr="C:\Users\user\Desktop\по науке\РЭМ\2015-06-23\D16_pomol_400_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 науке\РЭМ\2015-06-23\D16_pomol_400_005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581" cy="261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39" w:rsidRPr="00724D09" w:rsidRDefault="00AE5A39" w:rsidP="00AE5A39">
      <w:pPr>
        <w:spacing w:line="360" w:lineRule="auto"/>
        <w:ind w:left="142"/>
        <w:jc w:val="center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>Рис. 2. Микроструктура порошка, полученного методом химического диспергирования после термообработки при 400 °С</w:t>
      </w:r>
    </w:p>
    <w:p w:rsidR="00AE5A39" w:rsidRPr="00724D09" w:rsidRDefault="00AE5A39" w:rsidP="00AE5A39">
      <w:pPr>
        <w:spacing w:line="360" w:lineRule="auto"/>
        <w:jc w:val="center"/>
        <w:rPr>
          <w:sz w:val="28"/>
        </w:rPr>
      </w:pPr>
      <w:r w:rsidRPr="00724D09">
        <w:rPr>
          <w:noProof/>
          <w:sz w:val="28"/>
          <w:lang w:eastAsia="ru-RU"/>
        </w:rPr>
        <w:drawing>
          <wp:inline distT="0" distB="0" distL="0" distR="0">
            <wp:extent cx="3565538" cy="2558415"/>
            <wp:effectExtent l="0" t="0" r="0" b="0"/>
            <wp:docPr id="12" name="Рисунок 9" descr="C:\Users\user\Desktop\по науке\РЭМ\2015-06-23\D16_pomol_600_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о науке\РЭМ\2015-06-23\D16_pomol_600_003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158" cy="2569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39" w:rsidRPr="00724D09" w:rsidRDefault="00AE5A39" w:rsidP="002F501E">
      <w:pPr>
        <w:spacing w:line="360" w:lineRule="auto"/>
        <w:ind w:left="142"/>
        <w:jc w:val="center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>Рис. 3. Микроструктура порошка, полученного методом химического диспергирования после термообработки при 600 °С</w:t>
      </w:r>
    </w:p>
    <w:p w:rsidR="00AE5A39" w:rsidRPr="00724D09" w:rsidRDefault="00AE5A39" w:rsidP="00AE5A39">
      <w:pPr>
        <w:spacing w:line="360" w:lineRule="auto"/>
        <w:jc w:val="center"/>
        <w:rPr>
          <w:sz w:val="28"/>
        </w:rPr>
      </w:pPr>
      <w:r w:rsidRPr="00724D09">
        <w:rPr>
          <w:noProof/>
          <w:sz w:val="28"/>
          <w:lang w:eastAsia="ru-RU"/>
        </w:rPr>
        <w:lastRenderedPageBreak/>
        <w:drawing>
          <wp:inline distT="0" distB="0" distL="0" distR="0">
            <wp:extent cx="3844303" cy="2758440"/>
            <wp:effectExtent l="0" t="0" r="3810" b="3810"/>
            <wp:docPr id="14" name="Рисунок 11" descr="C:\Users\user\Desktop\по науке\РЭМ\2015-06-23\D16_pomol_800_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о науке\РЭМ\2015-06-23\D16_pomol_800_003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513" cy="2763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39" w:rsidRPr="00724D09" w:rsidRDefault="00AE5A39" w:rsidP="00AE5A39">
      <w:pPr>
        <w:spacing w:line="360" w:lineRule="auto"/>
        <w:ind w:left="142"/>
        <w:jc w:val="center"/>
        <w:rPr>
          <w:rFonts w:ascii="Times New Roman" w:hAnsi="Times New Roman" w:cs="Times New Roman"/>
          <w:sz w:val="28"/>
        </w:rPr>
      </w:pPr>
      <w:r w:rsidRPr="00724D09">
        <w:rPr>
          <w:rFonts w:ascii="Times New Roman" w:hAnsi="Times New Roman" w:cs="Times New Roman"/>
          <w:sz w:val="28"/>
        </w:rPr>
        <w:t>Рис. 4. Микроструктура порошка, полученного методом химического диспергирования после термообработки при 800 °С</w:t>
      </w:r>
    </w:p>
    <w:p w:rsidR="00AE5A39" w:rsidRPr="00724D09" w:rsidRDefault="000D5DF1" w:rsidP="000D5DF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Порошковый образец, синтезированный при температуре 400 °С имеет мелкодисперсные частицы неправильной формы и структуру бемит.  Образцы</w:t>
      </w:r>
      <w:r w:rsidR="00426354" w:rsidRPr="00724D09">
        <w:rPr>
          <w:rFonts w:ascii="Times New Roman" w:hAnsi="Times New Roman" w:cs="Times New Roman"/>
          <w:sz w:val="28"/>
          <w:szCs w:val="28"/>
        </w:rPr>
        <w:t>,</w:t>
      </w:r>
      <w:r w:rsidRPr="00724D09">
        <w:rPr>
          <w:rFonts w:ascii="Times New Roman" w:hAnsi="Times New Roman" w:cs="Times New Roman"/>
          <w:sz w:val="28"/>
          <w:szCs w:val="28"/>
        </w:rPr>
        <w:t xml:space="preserve"> термообработанные при 600 и 800 °С имеют более </w:t>
      </w:r>
      <w:r w:rsidR="00AD5A41" w:rsidRPr="00724D09">
        <w:rPr>
          <w:rFonts w:ascii="Times New Roman" w:hAnsi="Times New Roman" w:cs="Times New Roman"/>
          <w:sz w:val="28"/>
          <w:szCs w:val="28"/>
        </w:rPr>
        <w:t xml:space="preserve">выраженную </w:t>
      </w:r>
      <w:r w:rsidRPr="00724D09">
        <w:rPr>
          <w:rFonts w:ascii="Times New Roman" w:hAnsi="Times New Roman" w:cs="Times New Roman"/>
          <w:sz w:val="28"/>
          <w:szCs w:val="28"/>
        </w:rPr>
        <w:t>кристалли</w:t>
      </w:r>
      <w:r w:rsidR="00AD5A41" w:rsidRPr="00724D09">
        <w:rPr>
          <w:rFonts w:ascii="Times New Roman" w:hAnsi="Times New Roman" w:cs="Times New Roman"/>
          <w:sz w:val="28"/>
          <w:szCs w:val="28"/>
        </w:rPr>
        <w:t>зацию частиц</w:t>
      </w:r>
      <w:r w:rsidRPr="00724D09">
        <w:rPr>
          <w:rFonts w:ascii="Times New Roman" w:hAnsi="Times New Roman" w:cs="Times New Roman"/>
          <w:sz w:val="28"/>
          <w:szCs w:val="28"/>
        </w:rPr>
        <w:t xml:space="preserve"> и укрупненные агломераты, склонные к округлости. </w:t>
      </w:r>
      <w:r w:rsidR="0049547D" w:rsidRPr="00724D09">
        <w:rPr>
          <w:rFonts w:ascii="Times New Roman" w:hAnsi="Times New Roman" w:cs="Times New Roman"/>
          <w:sz w:val="28"/>
          <w:szCs w:val="28"/>
        </w:rPr>
        <w:t>По нашему мнению,</w:t>
      </w:r>
      <w:r w:rsidRPr="00724D09">
        <w:rPr>
          <w:rFonts w:ascii="Times New Roman" w:hAnsi="Times New Roman" w:cs="Times New Roman"/>
          <w:sz w:val="28"/>
          <w:szCs w:val="28"/>
        </w:rPr>
        <w:t xml:space="preserve"> порошок</w:t>
      </w:r>
      <w:r w:rsidR="0049547D" w:rsidRPr="00724D09">
        <w:rPr>
          <w:rFonts w:ascii="Times New Roman" w:hAnsi="Times New Roman" w:cs="Times New Roman"/>
          <w:sz w:val="28"/>
          <w:szCs w:val="28"/>
        </w:rPr>
        <w:t>,</w:t>
      </w:r>
      <w:r w:rsidRPr="00724D09">
        <w:rPr>
          <w:rFonts w:ascii="Times New Roman" w:hAnsi="Times New Roman" w:cs="Times New Roman"/>
          <w:sz w:val="28"/>
          <w:szCs w:val="28"/>
        </w:rPr>
        <w:t xml:space="preserve"> с</w:t>
      </w:r>
      <w:r w:rsidR="0049547D" w:rsidRPr="00724D09">
        <w:rPr>
          <w:rFonts w:ascii="Times New Roman" w:hAnsi="Times New Roman" w:cs="Times New Roman"/>
          <w:sz w:val="28"/>
          <w:szCs w:val="28"/>
        </w:rPr>
        <w:t>интезированный</w:t>
      </w:r>
      <w:r w:rsidRPr="00724D09">
        <w:rPr>
          <w:rFonts w:ascii="Times New Roman" w:hAnsi="Times New Roman" w:cs="Times New Roman"/>
          <w:sz w:val="28"/>
          <w:szCs w:val="28"/>
        </w:rPr>
        <w:t xml:space="preserve"> при 400 °С</w:t>
      </w:r>
      <w:r w:rsidR="0049547D" w:rsidRPr="00724D09">
        <w:rPr>
          <w:rFonts w:ascii="Times New Roman" w:hAnsi="Times New Roman" w:cs="Times New Roman"/>
          <w:sz w:val="28"/>
          <w:szCs w:val="28"/>
        </w:rPr>
        <w:t>,</w:t>
      </w:r>
      <w:r w:rsidRPr="00724D09">
        <w:rPr>
          <w:rFonts w:ascii="Times New Roman" w:hAnsi="Times New Roman" w:cs="Times New Roman"/>
          <w:sz w:val="28"/>
          <w:szCs w:val="28"/>
        </w:rPr>
        <w:t xml:space="preserve"> имеет подходящую структуру и морфологию частиц</w:t>
      </w:r>
      <w:r w:rsidR="0049547D" w:rsidRPr="00724D09">
        <w:rPr>
          <w:rFonts w:ascii="Times New Roman" w:hAnsi="Times New Roman" w:cs="Times New Roman"/>
          <w:sz w:val="28"/>
          <w:szCs w:val="28"/>
        </w:rPr>
        <w:t xml:space="preserve"> и именно его мы выбрали как исходный материал для дальнейших исследований</w:t>
      </w:r>
      <w:r w:rsidRPr="00724D09">
        <w:rPr>
          <w:rFonts w:ascii="Times New Roman" w:hAnsi="Times New Roman" w:cs="Times New Roman"/>
          <w:sz w:val="28"/>
          <w:szCs w:val="28"/>
        </w:rPr>
        <w:t>.</w:t>
      </w:r>
    </w:p>
    <w:p w:rsidR="0021229C" w:rsidRPr="00724D09" w:rsidRDefault="0021229C" w:rsidP="0021229C">
      <w:pPr>
        <w:spacing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24D09">
        <w:rPr>
          <w:rFonts w:ascii="Times New Roman" w:hAnsi="Times New Roman" w:cs="Times New Roman"/>
          <w:bCs/>
          <w:sz w:val="28"/>
          <w:szCs w:val="28"/>
        </w:rPr>
        <w:t>Химическая схема процесса дегидратирования выглядит следующим образом:</w:t>
      </w:r>
    </w:p>
    <w:p w:rsidR="0021229C" w:rsidRPr="00724D09" w:rsidRDefault="0021229C" w:rsidP="00E40F2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noProof/>
          <w:sz w:val="28"/>
          <w:szCs w:val="28"/>
          <w:lang w:eastAsia="ru-RU"/>
        </w:rPr>
        <w:drawing>
          <wp:inline distT="0" distB="0" distL="0" distR="0">
            <wp:extent cx="4286250" cy="438150"/>
            <wp:effectExtent l="19050" t="0" r="0" b="0"/>
            <wp:docPr id="20" name="Рисунок 6" descr="Встроенное 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Встроенное изображение 1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75C" w:rsidRPr="00724D09" w:rsidRDefault="0008775C" w:rsidP="0008775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Выбранный материал закладывался в барабан для измельчения совместно с мелющими телами, в соотношении 1:</w:t>
      </w:r>
      <w:r w:rsidR="00CD2702" w:rsidRPr="00724D09">
        <w:rPr>
          <w:rFonts w:ascii="Times New Roman" w:hAnsi="Times New Roman" w:cs="Times New Roman"/>
          <w:sz w:val="28"/>
          <w:szCs w:val="28"/>
        </w:rPr>
        <w:t>4</w:t>
      </w:r>
      <w:r w:rsidRPr="00724D09">
        <w:rPr>
          <w:rFonts w:ascii="Times New Roman" w:hAnsi="Times New Roman" w:cs="Times New Roman"/>
          <w:sz w:val="28"/>
          <w:szCs w:val="28"/>
        </w:rPr>
        <w:t xml:space="preserve"> с глиноземом, и дизагломератором – изопропиловым спиртом, в соотношении 1:1 с глиноземом.</w:t>
      </w:r>
    </w:p>
    <w:p w:rsidR="0008775C" w:rsidRPr="00724D09" w:rsidRDefault="0008775C" w:rsidP="0008775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При проведении исследований по подбору оптимальной продолжительности измельчения</w:t>
      </w:r>
      <w:r w:rsidR="00E40F21" w:rsidRPr="00724D09">
        <w:rPr>
          <w:rFonts w:ascii="Times New Roman" w:hAnsi="Times New Roman" w:cs="Times New Roman"/>
          <w:sz w:val="28"/>
          <w:szCs w:val="28"/>
        </w:rPr>
        <w:t>,</w:t>
      </w:r>
      <w:r w:rsidRPr="00724D09">
        <w:rPr>
          <w:rFonts w:ascii="Times New Roman" w:hAnsi="Times New Roman" w:cs="Times New Roman"/>
          <w:sz w:val="28"/>
          <w:szCs w:val="28"/>
        </w:rPr>
        <w:t xml:space="preserve"> суммарное время измельчения </w:t>
      </w:r>
      <w:r w:rsidRPr="00724D09">
        <w:rPr>
          <w:rFonts w:ascii="Times New Roman" w:hAnsi="Times New Roman" w:cs="Times New Roman"/>
          <w:sz w:val="28"/>
          <w:szCs w:val="28"/>
        </w:rPr>
        <w:lastRenderedPageBreak/>
        <w:t>изменялось в диапазоне от 15 мин до 90 мин. Скорость вращения барабана составляла 350 об/мин. Процесс измельчения был разбит на стадии по</w:t>
      </w:r>
      <w:r w:rsidR="0049547D" w:rsidRPr="00724D09">
        <w:rPr>
          <w:rFonts w:ascii="Times New Roman" w:hAnsi="Times New Roman" w:cs="Times New Roman"/>
          <w:sz w:val="28"/>
          <w:szCs w:val="28"/>
        </w:rPr>
        <w:t>мо</w:t>
      </w:r>
      <w:r w:rsidRPr="00724D09">
        <w:rPr>
          <w:rFonts w:ascii="Times New Roman" w:hAnsi="Times New Roman" w:cs="Times New Roman"/>
          <w:sz w:val="28"/>
          <w:szCs w:val="28"/>
        </w:rPr>
        <w:t>ла 10 мин и паузы 10 мин для предотвращения перегрева оснастки.</w:t>
      </w:r>
    </w:p>
    <w:p w:rsidR="00B27F71" w:rsidRPr="00724D09" w:rsidRDefault="00B27F71" w:rsidP="00B27F71">
      <w:pPr>
        <w:autoSpaceDE w:val="0"/>
        <w:autoSpaceDN w:val="0"/>
        <w:adjustRightInd w:val="0"/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Таблица 1</w:t>
      </w:r>
    </w:p>
    <w:p w:rsidR="00B27F71" w:rsidRPr="00724D09" w:rsidRDefault="00B27F71" w:rsidP="00B27F7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Значение удельной поверхности и среднемассового размера частиц синтезированных глиноземов после помола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46"/>
        <w:gridCol w:w="3583"/>
        <w:gridCol w:w="2273"/>
        <w:gridCol w:w="2358"/>
      </w:tblGrid>
      <w:tr w:rsidR="00B27F71" w:rsidRPr="00724D09" w:rsidTr="00B27F71">
        <w:tc>
          <w:tcPr>
            <w:tcW w:w="846" w:type="dxa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№ п.п.</w:t>
            </w:r>
          </w:p>
        </w:tc>
        <w:tc>
          <w:tcPr>
            <w:tcW w:w="3583" w:type="dxa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Наименование материала</w:t>
            </w:r>
          </w:p>
        </w:tc>
        <w:tc>
          <w:tcPr>
            <w:tcW w:w="2273" w:type="dxa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Величина удельной поверхности, см</w:t>
            </w:r>
            <w:r w:rsidRPr="00724D09">
              <w:rPr>
                <w:bCs/>
                <w:sz w:val="24"/>
                <w:vertAlign w:val="superscript"/>
              </w:rPr>
              <w:t>2</w:t>
            </w:r>
            <w:r w:rsidRPr="00724D09">
              <w:rPr>
                <w:bCs/>
                <w:sz w:val="24"/>
              </w:rPr>
              <w:t>/г</w:t>
            </w:r>
          </w:p>
        </w:tc>
        <w:tc>
          <w:tcPr>
            <w:tcW w:w="2358" w:type="dxa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Среднемассовый размер частиц, мкм</w:t>
            </w:r>
          </w:p>
        </w:tc>
      </w:tr>
      <w:tr w:rsidR="00B27F71" w:rsidRPr="00724D09" w:rsidTr="00B27F71">
        <w:tc>
          <w:tcPr>
            <w:tcW w:w="846" w:type="dxa"/>
            <w:vAlign w:val="center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1</w:t>
            </w:r>
          </w:p>
        </w:tc>
        <w:tc>
          <w:tcPr>
            <w:tcW w:w="3583" w:type="dxa"/>
          </w:tcPr>
          <w:p w:rsidR="00B27F71" w:rsidRPr="00724D09" w:rsidRDefault="00B27F71" w:rsidP="00B27F71">
            <w:pPr>
              <w:spacing w:line="360" w:lineRule="auto"/>
              <w:jc w:val="both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Глинозем, синтезированный при Т=400</w:t>
            </w:r>
            <w:r w:rsidR="0021229C" w:rsidRPr="00724D09">
              <w:rPr>
                <w:bCs/>
                <w:sz w:val="24"/>
              </w:rPr>
              <w:t xml:space="preserve"> </w:t>
            </w:r>
            <w:r w:rsidRPr="00724D09">
              <w:rPr>
                <w:bCs/>
                <w:sz w:val="24"/>
              </w:rPr>
              <w:t>°С</w:t>
            </w:r>
          </w:p>
        </w:tc>
        <w:tc>
          <w:tcPr>
            <w:tcW w:w="2273" w:type="dxa"/>
            <w:vAlign w:val="center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30946</w:t>
            </w:r>
          </w:p>
        </w:tc>
        <w:tc>
          <w:tcPr>
            <w:tcW w:w="2358" w:type="dxa"/>
            <w:vAlign w:val="center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0,5</w:t>
            </w:r>
          </w:p>
        </w:tc>
      </w:tr>
      <w:tr w:rsidR="00B27F71" w:rsidRPr="00724D09" w:rsidTr="00B27F71">
        <w:tc>
          <w:tcPr>
            <w:tcW w:w="846" w:type="dxa"/>
            <w:vAlign w:val="center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2</w:t>
            </w:r>
          </w:p>
        </w:tc>
        <w:tc>
          <w:tcPr>
            <w:tcW w:w="3583" w:type="dxa"/>
          </w:tcPr>
          <w:p w:rsidR="00B27F71" w:rsidRPr="00724D09" w:rsidRDefault="00B27F71" w:rsidP="00B27F71">
            <w:pPr>
              <w:spacing w:line="360" w:lineRule="auto"/>
              <w:jc w:val="both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Глинозем, синтезированный при Т=600</w:t>
            </w:r>
            <w:r w:rsidR="0021229C" w:rsidRPr="00724D09">
              <w:rPr>
                <w:bCs/>
                <w:sz w:val="24"/>
              </w:rPr>
              <w:t xml:space="preserve"> </w:t>
            </w:r>
            <w:r w:rsidRPr="00724D09">
              <w:rPr>
                <w:bCs/>
                <w:sz w:val="24"/>
              </w:rPr>
              <w:t>°С</w:t>
            </w:r>
          </w:p>
        </w:tc>
        <w:tc>
          <w:tcPr>
            <w:tcW w:w="2273" w:type="dxa"/>
            <w:vAlign w:val="center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29484</w:t>
            </w:r>
          </w:p>
        </w:tc>
        <w:tc>
          <w:tcPr>
            <w:tcW w:w="2358" w:type="dxa"/>
            <w:vAlign w:val="center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0,5</w:t>
            </w:r>
          </w:p>
        </w:tc>
      </w:tr>
      <w:tr w:rsidR="00B27F71" w:rsidRPr="00724D09" w:rsidTr="00B27F71">
        <w:tc>
          <w:tcPr>
            <w:tcW w:w="846" w:type="dxa"/>
            <w:vAlign w:val="center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3</w:t>
            </w:r>
          </w:p>
        </w:tc>
        <w:tc>
          <w:tcPr>
            <w:tcW w:w="3583" w:type="dxa"/>
          </w:tcPr>
          <w:p w:rsidR="00B27F71" w:rsidRPr="00724D09" w:rsidRDefault="00B27F71" w:rsidP="00B27F71">
            <w:pPr>
              <w:spacing w:line="360" w:lineRule="auto"/>
              <w:jc w:val="both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Глинозем, синтезированный при Т=800</w:t>
            </w:r>
            <w:r w:rsidR="0021229C" w:rsidRPr="00724D09">
              <w:rPr>
                <w:bCs/>
                <w:sz w:val="24"/>
              </w:rPr>
              <w:t xml:space="preserve"> </w:t>
            </w:r>
            <w:r w:rsidRPr="00724D09">
              <w:rPr>
                <w:bCs/>
                <w:sz w:val="24"/>
              </w:rPr>
              <w:t>°С</w:t>
            </w:r>
          </w:p>
        </w:tc>
        <w:tc>
          <w:tcPr>
            <w:tcW w:w="2273" w:type="dxa"/>
            <w:vAlign w:val="center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22249</w:t>
            </w:r>
          </w:p>
        </w:tc>
        <w:tc>
          <w:tcPr>
            <w:tcW w:w="2358" w:type="dxa"/>
            <w:vAlign w:val="center"/>
          </w:tcPr>
          <w:p w:rsidR="00B27F71" w:rsidRPr="00724D09" w:rsidRDefault="00B27F71" w:rsidP="00232D70">
            <w:pPr>
              <w:spacing w:line="360" w:lineRule="auto"/>
              <w:jc w:val="center"/>
              <w:rPr>
                <w:bCs/>
                <w:sz w:val="24"/>
              </w:rPr>
            </w:pPr>
            <w:r w:rsidRPr="00724D09">
              <w:rPr>
                <w:bCs/>
                <w:sz w:val="24"/>
              </w:rPr>
              <w:t>0,68</w:t>
            </w:r>
          </w:p>
        </w:tc>
      </w:tr>
    </w:tbl>
    <w:p w:rsidR="00B27F71" w:rsidRPr="00724D09" w:rsidRDefault="00B27F71" w:rsidP="0008775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27F71" w:rsidRPr="00724D09" w:rsidRDefault="00B27F71" w:rsidP="0008775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4D09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F50130" w:rsidRPr="00724D09" w:rsidRDefault="00F50130" w:rsidP="0008775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Проведены исследования по термической дегидратации и получен наноструктурированный глинозем. Определен температурный отрезок, на котором произведены режимы термообработки порошковых образцов гидроксида алюминия</w:t>
      </w:r>
      <w:r w:rsidR="00C200E9" w:rsidRPr="00724D09">
        <w:rPr>
          <w:rFonts w:ascii="Times New Roman" w:hAnsi="Times New Roman" w:cs="Times New Roman"/>
          <w:sz w:val="28"/>
          <w:szCs w:val="28"/>
        </w:rPr>
        <w:t xml:space="preserve"> для получения нанодисперсного технологического связующего.</w:t>
      </w:r>
      <w:r w:rsidR="00501CF9" w:rsidRPr="00724D09">
        <w:rPr>
          <w:rFonts w:ascii="Times New Roman" w:hAnsi="Times New Roman" w:cs="Times New Roman"/>
          <w:sz w:val="28"/>
          <w:szCs w:val="28"/>
        </w:rPr>
        <w:t xml:space="preserve"> По структуре, фазовому составу и свойствам наилучшим порошком является образец, синтезированный при температуре 400 °С.</w:t>
      </w:r>
    </w:p>
    <w:p w:rsidR="00C200E9" w:rsidRPr="00724D09" w:rsidRDefault="00501CF9" w:rsidP="0008775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По результатам проведенных исследований механо-химическая активация порошка в среде диспергатора получен</w:t>
      </w:r>
      <w:r w:rsidR="004741F9" w:rsidRPr="00724D09">
        <w:rPr>
          <w:rFonts w:ascii="Times New Roman" w:hAnsi="Times New Roman" w:cs="Times New Roman"/>
          <w:sz w:val="28"/>
          <w:szCs w:val="28"/>
        </w:rPr>
        <w:t>ного</w:t>
      </w:r>
      <w:r w:rsidRPr="00724D09">
        <w:rPr>
          <w:rFonts w:ascii="Times New Roman" w:hAnsi="Times New Roman" w:cs="Times New Roman"/>
          <w:sz w:val="28"/>
          <w:szCs w:val="28"/>
        </w:rPr>
        <w:t xml:space="preserve"> при температуре термообработки 400 °С. Повышение температуры термообработки </w:t>
      </w:r>
      <w:r w:rsidR="004741F9" w:rsidRPr="00724D09">
        <w:rPr>
          <w:rFonts w:ascii="Times New Roman" w:hAnsi="Times New Roman" w:cs="Times New Roman"/>
          <w:sz w:val="28"/>
          <w:szCs w:val="28"/>
        </w:rPr>
        <w:t xml:space="preserve">гидроксида </w:t>
      </w:r>
      <w:r w:rsidRPr="00724D09">
        <w:rPr>
          <w:rFonts w:ascii="Times New Roman" w:hAnsi="Times New Roman" w:cs="Times New Roman"/>
          <w:sz w:val="28"/>
          <w:szCs w:val="28"/>
        </w:rPr>
        <w:t xml:space="preserve">ухудшает параметры </w:t>
      </w:r>
      <w:r w:rsidR="004741F9" w:rsidRPr="00724D09">
        <w:rPr>
          <w:rFonts w:ascii="Times New Roman" w:hAnsi="Times New Roman" w:cs="Times New Roman"/>
          <w:sz w:val="28"/>
          <w:szCs w:val="28"/>
        </w:rPr>
        <w:t xml:space="preserve">диспергирования </w:t>
      </w:r>
      <w:r w:rsidRPr="00724D09">
        <w:rPr>
          <w:rFonts w:ascii="Times New Roman" w:hAnsi="Times New Roman" w:cs="Times New Roman"/>
          <w:sz w:val="28"/>
          <w:szCs w:val="28"/>
        </w:rPr>
        <w:t xml:space="preserve">порошка, </w:t>
      </w:r>
      <w:r w:rsidR="004741F9" w:rsidRPr="00724D09">
        <w:rPr>
          <w:rFonts w:ascii="Times New Roman" w:hAnsi="Times New Roman" w:cs="Times New Roman"/>
          <w:sz w:val="28"/>
          <w:szCs w:val="28"/>
        </w:rPr>
        <w:t>за счет</w:t>
      </w:r>
      <w:r w:rsidRPr="00724D09">
        <w:rPr>
          <w:rFonts w:ascii="Times New Roman" w:hAnsi="Times New Roman" w:cs="Times New Roman"/>
          <w:sz w:val="28"/>
          <w:szCs w:val="28"/>
        </w:rPr>
        <w:t xml:space="preserve"> повыше</w:t>
      </w:r>
      <w:r w:rsidR="004741F9" w:rsidRPr="00724D09">
        <w:rPr>
          <w:rFonts w:ascii="Times New Roman" w:hAnsi="Times New Roman" w:cs="Times New Roman"/>
          <w:sz w:val="28"/>
          <w:szCs w:val="28"/>
        </w:rPr>
        <w:t>ния</w:t>
      </w:r>
      <w:r w:rsidRPr="00724D09">
        <w:rPr>
          <w:rFonts w:ascii="Times New Roman" w:hAnsi="Times New Roman" w:cs="Times New Roman"/>
          <w:sz w:val="28"/>
          <w:szCs w:val="28"/>
        </w:rPr>
        <w:t xml:space="preserve"> твердост</w:t>
      </w:r>
      <w:r w:rsidR="004741F9" w:rsidRPr="00724D09">
        <w:rPr>
          <w:rFonts w:ascii="Times New Roman" w:hAnsi="Times New Roman" w:cs="Times New Roman"/>
          <w:sz w:val="28"/>
          <w:szCs w:val="28"/>
        </w:rPr>
        <w:t>и</w:t>
      </w:r>
      <w:r w:rsidRPr="00724D09">
        <w:rPr>
          <w:rFonts w:ascii="Times New Roman" w:hAnsi="Times New Roman" w:cs="Times New Roman"/>
          <w:sz w:val="28"/>
          <w:szCs w:val="28"/>
        </w:rPr>
        <w:t xml:space="preserve"> составляющих фаз.</w:t>
      </w:r>
    </w:p>
    <w:p w:rsidR="007462C4" w:rsidRPr="00724D09" w:rsidRDefault="007462C4" w:rsidP="00501CF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40F21" w:rsidRPr="00724D09" w:rsidRDefault="00E40F21" w:rsidP="00E40F2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4D09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</w:p>
    <w:p w:rsidR="00E40F21" w:rsidRPr="00724D09" w:rsidRDefault="00E40F21" w:rsidP="00E40F21">
      <w:pPr>
        <w:pStyle w:val="a9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lastRenderedPageBreak/>
        <w:t>Стрелов К. К. Теоретические основы технологии огнеупорных материалов. М.: Металлургия, 1985. 480 с.</w:t>
      </w:r>
    </w:p>
    <w:p w:rsidR="00E40F21" w:rsidRPr="00724D09" w:rsidRDefault="00E40F21" w:rsidP="00E40F21">
      <w:pPr>
        <w:pStyle w:val="a9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Стрелов К. К. Теоретические основы технологии огнеупорных материалов. М.: Металлургия, 1985. 480 с.</w:t>
      </w:r>
    </w:p>
    <w:p w:rsidR="00E40F21" w:rsidRPr="00724D09" w:rsidRDefault="00E40F21" w:rsidP="00E40F21">
      <w:pPr>
        <w:pStyle w:val="a9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Пивинский Ю. Е., Скородумова Е. Б., Дегтярева Э. В. и др. К оценке способов получения и свойств корундовых суспензий // - Огнеупоры 1985, № 12, с. 4-9.</w:t>
      </w:r>
    </w:p>
    <w:p w:rsidR="00E40F21" w:rsidRPr="00724D09" w:rsidRDefault="00E40F21" w:rsidP="00E40F21">
      <w:pPr>
        <w:pStyle w:val="a9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Химическая технология керамики: Учеб. пособие для вузов / Под ред. проф. И.Я. Гузмана. - М.: ООО РИФ «Стройматериалы», 2003. - 496 с., ил.</w:t>
      </w:r>
    </w:p>
    <w:p w:rsidR="00E40F21" w:rsidRPr="00724D09" w:rsidRDefault="00E40F21" w:rsidP="00554F94">
      <w:pPr>
        <w:pStyle w:val="a9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24D09">
        <w:rPr>
          <w:rFonts w:ascii="Times New Roman" w:hAnsi="Times New Roman" w:cs="Times New Roman"/>
          <w:sz w:val="28"/>
          <w:szCs w:val="28"/>
        </w:rPr>
        <w:t>Бадаев Ф.З. Получение прекурсоров алюмооксидной керамики химическим диспергированием алюминиевого сплава Д16/Ф. З. Бадаев, В. П. Тарасовский [и др.] // Новые огнеупоры, 2015, № 1.-С.10-14.</w:t>
      </w:r>
    </w:p>
    <w:sectPr w:rsidR="00E40F21" w:rsidRPr="00724D09" w:rsidSect="00CE1DD6">
      <w:footerReference w:type="default" r:id="rId15"/>
      <w:pgSz w:w="11906" w:h="16838"/>
      <w:pgMar w:top="1418" w:right="1418" w:bottom="1418" w:left="1418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7938" w:rsidRDefault="00037938" w:rsidP="00AE5A39">
      <w:pPr>
        <w:spacing w:after="0" w:line="240" w:lineRule="auto"/>
      </w:pPr>
      <w:r>
        <w:separator/>
      </w:r>
    </w:p>
  </w:endnote>
  <w:endnote w:type="continuationSeparator" w:id="0">
    <w:p w:rsidR="00037938" w:rsidRDefault="00037938" w:rsidP="00AE5A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</w:rPr>
      <w:id w:val="-1991163308"/>
      <w:docPartObj>
        <w:docPartGallery w:val="Page Numbers (Bottom of Page)"/>
        <w:docPartUnique/>
      </w:docPartObj>
    </w:sdtPr>
    <w:sdtEndPr/>
    <w:sdtContent>
      <w:p w:rsidR="00961C37" w:rsidRPr="00733CC7" w:rsidRDefault="00B71A2F">
        <w:pPr>
          <w:pStyle w:val="a6"/>
          <w:jc w:val="right"/>
          <w:rPr>
            <w:rFonts w:ascii="Times New Roman" w:hAnsi="Times New Roman" w:cs="Times New Roman"/>
          </w:rPr>
        </w:pPr>
        <w:r w:rsidRPr="00733CC7">
          <w:rPr>
            <w:rFonts w:ascii="Times New Roman" w:hAnsi="Times New Roman" w:cs="Times New Roman"/>
          </w:rPr>
          <w:fldChar w:fldCharType="begin"/>
        </w:r>
        <w:r w:rsidR="00961C37" w:rsidRPr="00733CC7">
          <w:rPr>
            <w:rFonts w:ascii="Times New Roman" w:hAnsi="Times New Roman" w:cs="Times New Roman"/>
          </w:rPr>
          <w:instrText>PAGE   \* MERGEFORMAT</w:instrText>
        </w:r>
        <w:r w:rsidRPr="00733CC7">
          <w:rPr>
            <w:rFonts w:ascii="Times New Roman" w:hAnsi="Times New Roman" w:cs="Times New Roman"/>
          </w:rPr>
          <w:fldChar w:fldCharType="separate"/>
        </w:r>
        <w:r w:rsidR="00202D3D">
          <w:rPr>
            <w:rFonts w:ascii="Times New Roman" w:hAnsi="Times New Roman" w:cs="Times New Roman"/>
            <w:noProof/>
          </w:rPr>
          <w:t>10</w:t>
        </w:r>
        <w:r w:rsidRPr="00733CC7">
          <w:rPr>
            <w:rFonts w:ascii="Times New Roman" w:hAnsi="Times New Roman" w:cs="Times New Roman"/>
          </w:rPr>
          <w:fldChar w:fldCharType="end"/>
        </w:r>
      </w:p>
    </w:sdtContent>
  </w:sdt>
  <w:p w:rsidR="00961C37" w:rsidRPr="00733CC7" w:rsidRDefault="00961C37">
    <w:pPr>
      <w:pStyle w:val="a6"/>
      <w:rPr>
        <w:rFonts w:ascii="Times New Roman" w:hAnsi="Times New Roman" w:cs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7938" w:rsidRDefault="00037938" w:rsidP="00AE5A39">
      <w:pPr>
        <w:spacing w:after="0" w:line="240" w:lineRule="auto"/>
      </w:pPr>
      <w:r>
        <w:separator/>
      </w:r>
    </w:p>
  </w:footnote>
  <w:footnote w:type="continuationSeparator" w:id="0">
    <w:p w:rsidR="00037938" w:rsidRDefault="00037938" w:rsidP="00AE5A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CA5F50"/>
    <w:multiLevelType w:val="hybridMultilevel"/>
    <w:tmpl w:val="02885EDE"/>
    <w:lvl w:ilvl="0" w:tplc="BB02BD5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380963C7"/>
    <w:multiLevelType w:val="hybridMultilevel"/>
    <w:tmpl w:val="13DAE400"/>
    <w:lvl w:ilvl="0" w:tplc="6A3E68B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1CA"/>
    <w:rsid w:val="00013B10"/>
    <w:rsid w:val="00037938"/>
    <w:rsid w:val="00070417"/>
    <w:rsid w:val="0008775C"/>
    <w:rsid w:val="000D5DF1"/>
    <w:rsid w:val="000F63A7"/>
    <w:rsid w:val="001C33D7"/>
    <w:rsid w:val="00202D3D"/>
    <w:rsid w:val="0021229C"/>
    <w:rsid w:val="00232D70"/>
    <w:rsid w:val="00283125"/>
    <w:rsid w:val="002F501E"/>
    <w:rsid w:val="00426354"/>
    <w:rsid w:val="004741F9"/>
    <w:rsid w:val="0049547D"/>
    <w:rsid w:val="004A34D8"/>
    <w:rsid w:val="004E5674"/>
    <w:rsid w:val="004F56FB"/>
    <w:rsid w:val="00500CF9"/>
    <w:rsid w:val="00501CF9"/>
    <w:rsid w:val="005175B7"/>
    <w:rsid w:val="00521083"/>
    <w:rsid w:val="00542F5E"/>
    <w:rsid w:val="005441CA"/>
    <w:rsid w:val="00554F94"/>
    <w:rsid w:val="00645BA5"/>
    <w:rsid w:val="00675BEE"/>
    <w:rsid w:val="0068093B"/>
    <w:rsid w:val="006B404A"/>
    <w:rsid w:val="00724D09"/>
    <w:rsid w:val="00731FBF"/>
    <w:rsid w:val="00733CC7"/>
    <w:rsid w:val="007462C4"/>
    <w:rsid w:val="007942FD"/>
    <w:rsid w:val="007A5215"/>
    <w:rsid w:val="008C2DC1"/>
    <w:rsid w:val="008E5B53"/>
    <w:rsid w:val="008F38CF"/>
    <w:rsid w:val="00961C37"/>
    <w:rsid w:val="009B2EBA"/>
    <w:rsid w:val="00A10222"/>
    <w:rsid w:val="00A53A8F"/>
    <w:rsid w:val="00AC2C82"/>
    <w:rsid w:val="00AD5A41"/>
    <w:rsid w:val="00AE5A39"/>
    <w:rsid w:val="00B27F71"/>
    <w:rsid w:val="00B702C7"/>
    <w:rsid w:val="00B71A2F"/>
    <w:rsid w:val="00C140E7"/>
    <w:rsid w:val="00C200E9"/>
    <w:rsid w:val="00CA71D3"/>
    <w:rsid w:val="00CD2702"/>
    <w:rsid w:val="00CE1DD6"/>
    <w:rsid w:val="00CF481D"/>
    <w:rsid w:val="00D40DBF"/>
    <w:rsid w:val="00D61F42"/>
    <w:rsid w:val="00DB231F"/>
    <w:rsid w:val="00DB4C1F"/>
    <w:rsid w:val="00E356BE"/>
    <w:rsid w:val="00E40F21"/>
    <w:rsid w:val="00EC43FE"/>
    <w:rsid w:val="00F06544"/>
    <w:rsid w:val="00F50130"/>
    <w:rsid w:val="00FB30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2E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A34D8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AE5A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E5A39"/>
  </w:style>
  <w:style w:type="paragraph" w:styleId="a6">
    <w:name w:val="footer"/>
    <w:basedOn w:val="a"/>
    <w:link w:val="a7"/>
    <w:uiPriority w:val="99"/>
    <w:unhideWhenUsed/>
    <w:rsid w:val="00AE5A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E5A39"/>
  </w:style>
  <w:style w:type="table" w:styleId="a8">
    <w:name w:val="Table Grid"/>
    <w:basedOn w:val="a1"/>
    <w:uiPriority w:val="59"/>
    <w:rsid w:val="00B27F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7462C4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4F56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F56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2E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A34D8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AE5A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E5A39"/>
  </w:style>
  <w:style w:type="paragraph" w:styleId="a6">
    <w:name w:val="footer"/>
    <w:basedOn w:val="a"/>
    <w:link w:val="a7"/>
    <w:uiPriority w:val="99"/>
    <w:unhideWhenUsed/>
    <w:rsid w:val="00AE5A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E5A39"/>
  </w:style>
  <w:style w:type="table" w:styleId="a8">
    <w:name w:val="Table Grid"/>
    <w:basedOn w:val="a1"/>
    <w:uiPriority w:val="59"/>
    <w:rsid w:val="00B27F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7462C4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4F56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F56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tif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iff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tiff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image" Target="cid:ii_14ee4388a13d924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66FADB-8928-41B5-A8B1-5FCF4C1573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1710</Words>
  <Characters>9747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11435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Roman</dc:creator>
  <cp:lastModifiedBy>Москвитин Михаил Николаевич</cp:lastModifiedBy>
  <cp:revision>3</cp:revision>
  <cp:lastPrinted>2015-11-19T16:47:00Z</cp:lastPrinted>
  <dcterms:created xsi:type="dcterms:W3CDTF">2015-12-01T11:40:00Z</dcterms:created>
  <dcterms:modified xsi:type="dcterms:W3CDTF">2015-12-01T11:40:00Z</dcterms:modified>
</cp:coreProperties>
</file>